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40" w:lineRule="exact"/>
        <w:rPr>
          <w:rFonts w:hint="eastAsia" w:ascii="仿宋_GB2312" w:eastAsia="仿宋_GB2312"/>
          <w:sz w:val="32"/>
          <w:szCs w:val="32"/>
        </w:rPr>
      </w:pPr>
    </w:p>
    <w:p>
      <w:pPr>
        <w:pStyle w:val="3"/>
        <w:spacing w:line="640" w:lineRule="exact"/>
        <w:rPr>
          <w:rFonts w:hint="eastAsia" w:ascii="仿宋_GB2312" w:eastAsia="仿宋_GB2312"/>
          <w:sz w:val="32"/>
          <w:szCs w:val="32"/>
        </w:rPr>
      </w:pPr>
    </w:p>
    <w:p>
      <w:pPr>
        <w:pStyle w:val="3"/>
        <w:spacing w:line="640" w:lineRule="exact"/>
        <w:rPr>
          <w:rFonts w:hint="eastAsia" w:ascii="仿宋_GB2312" w:eastAsia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永靖县三塬镇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2022年村级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基础设施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jc w:val="center"/>
        <w:textAlignment w:val="baseline"/>
        <w:rPr>
          <w:rStyle w:val="8"/>
          <w:rFonts w:hint="eastAsia" w:asci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建设项目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竣工</w:t>
      </w:r>
      <w:r>
        <w:rPr>
          <w:rStyle w:val="8"/>
          <w:rFonts w:hint="eastAsia" w:asci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公示</w:t>
      </w:r>
    </w:p>
    <w:p>
      <w:pPr>
        <w:pStyle w:val="2"/>
        <w:jc w:val="center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80" w:firstLineChars="200"/>
        <w:jc w:val="both"/>
        <w:textAlignment w:val="baseline"/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</w:rPr>
      </w:pPr>
      <w:r>
        <w:rPr>
          <w:rFonts w:hint="eastAsia" w:ascii="仿宋_GB2312" w:hAnsi="仿宋_GB2312" w:eastAsia="仿宋_GB2312" w:cs="仿宋_GB2312"/>
          <w:kern w:val="2"/>
          <w:sz w:val="34"/>
          <w:szCs w:val="34"/>
          <w:lang w:val="en-US" w:eastAsia="zh-CN"/>
        </w:rPr>
        <w:t>永靖县三塬镇2022年村级基础设施建设项目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</w:rPr>
        <w:t>于202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</w:rPr>
        <w:t>日开工，202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</w:rPr>
        <w:t>日完成全部建设内容。现将工程建设情况公示如下：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80" w:firstLineChars="200"/>
        <w:jc w:val="both"/>
        <w:textAlignment w:val="baseline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4"/>
          <w:szCs w:val="34"/>
          <w:shd w:val="clear" w:fill="FFFFFF"/>
          <w:lang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4"/>
          <w:szCs w:val="34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4"/>
          <w:szCs w:val="34"/>
          <w:shd w:val="clear" w:fill="FFFFFF"/>
        </w:rPr>
        <w:t>公示期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4"/>
          <w:szCs w:val="34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</w:rPr>
        <w:t>日起（10个工作日）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83" w:firstLineChars="200"/>
        <w:jc w:val="both"/>
        <w:textAlignment w:val="baseline"/>
        <w:rPr>
          <w:rStyle w:val="8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4"/>
          <w:szCs w:val="34"/>
          <w:lang w:val="en-US" w:eastAsia="zh-CN" w:bidi="ar-SA"/>
        </w:rPr>
      </w:pPr>
      <w:r>
        <w:rPr>
          <w:rStyle w:val="8"/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34"/>
          <w:szCs w:val="34"/>
          <w:lang w:val="en-US" w:eastAsia="zh-CN" w:bidi="ar-SA"/>
        </w:rPr>
        <w:t>二、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4"/>
          <w:szCs w:val="34"/>
          <w:shd w:val="clear" w:fill="FFFFFF"/>
          <w:lang w:val="en-US" w:eastAsia="zh-CN"/>
        </w:rPr>
        <w:t>通讯地址</w:t>
      </w:r>
      <w:r>
        <w:rPr>
          <w:rStyle w:val="8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4"/>
          <w:szCs w:val="34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永靖县古城新区统办大楼(永靖县发展和改革局）</w:t>
      </w:r>
      <w:r>
        <w:rPr>
          <w:rStyle w:val="8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4"/>
          <w:szCs w:val="34"/>
          <w:lang w:val="en-US" w:eastAsia="zh-CN" w:bidi="ar-SA"/>
        </w:rPr>
        <w:t>联系电话：0930—8838618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83" w:firstLineChars="200"/>
        <w:jc w:val="left"/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4"/>
          <w:szCs w:val="34"/>
          <w:shd w:val="clear" w:fill="FFFFFF"/>
          <w:lang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4"/>
          <w:szCs w:val="34"/>
          <w:shd w:val="clear" w:fill="FFFFFF"/>
        </w:rPr>
        <w:t>基本情况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4"/>
          <w:szCs w:val="34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2"/>
          <w:sz w:val="34"/>
          <w:szCs w:val="34"/>
          <w:lang w:val="en-US" w:eastAsia="zh-CN"/>
        </w:rPr>
        <w:t>永靖县三塬镇2022年村级基础设施建设项目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</w:rPr>
        <w:t>于202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</w:rPr>
        <w:t>日由永靖县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  <w:lang w:val="en-US" w:eastAsia="zh-CN"/>
        </w:rPr>
        <w:t>交通运输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</w:rPr>
        <w:t>局以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  <w:lang w:val="en-US" w:eastAsia="zh-CN"/>
        </w:rPr>
        <w:t>永交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</w:rPr>
        <w:t>发〔202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</w:rPr>
        <w:t>〕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</w:rPr>
        <w:t>号文件批复，批复工程总投资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  <w:lang w:val="en-US" w:eastAsia="zh-CN"/>
        </w:rPr>
        <w:t>993.78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</w:rPr>
        <w:t>万元，主要建设内容为：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改建村社道路18条，水泥混凝土硬化全长5.243公里，并配套边沟、边沟涵、钢管急流槽等排水工程。其中：两合村3条，1.35公里；高白村2条，0.545公里；新建村9条，2.763公里；刘家塬村4条，0.585公里。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  <w:lang w:val="en-US" w:eastAsia="zh-CN"/>
        </w:rPr>
        <w:t>资金来源为：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《</w:t>
      </w:r>
      <w:r>
        <w:rPr>
          <w:rFonts w:hint="eastAsia" w:ascii="仿宋_GB2312" w:hAnsi="仿宋_GB2312" w:eastAsia="仿宋_GB2312" w:cs="仿宋_GB2312"/>
          <w:kern w:val="2"/>
          <w:sz w:val="34"/>
          <w:szCs w:val="34"/>
          <w:lang w:val="en-US" w:eastAsia="zh-CN"/>
        </w:rPr>
        <w:t>永靖县实施乡村振兴战略领导小组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关于下达永靖县2022年第一批财政衔接推进乡村振兴补助资金项目计划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的通知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(永乡振领发</w:t>
      </w:r>
      <w:r>
        <w:rPr>
          <w:rFonts w:hint="eastAsia" w:ascii="宋体" w:hAnsi="宋体" w:eastAsia="宋体" w:cs="宋体"/>
          <w:sz w:val="34"/>
          <w:szCs w:val="34"/>
          <w:lang w:val="en-US" w:eastAsia="zh-CN"/>
        </w:rPr>
        <w:t>〔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2022</w:t>
      </w:r>
      <w:r>
        <w:rPr>
          <w:rFonts w:hint="eastAsia" w:ascii="宋体" w:hAnsi="宋体" w:eastAsia="宋体" w:cs="宋体"/>
          <w:sz w:val="34"/>
          <w:szCs w:val="34"/>
          <w:lang w:val="en-US" w:eastAsia="zh-CN"/>
        </w:rPr>
        <w:t>〕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54号)。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83" w:firstLineChars="200"/>
        <w:jc w:val="left"/>
        <w:textAlignment w:val="baseline"/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4"/>
          <w:szCs w:val="34"/>
          <w:shd w:val="clear" w:fill="FFFFFF"/>
          <w:lang w:eastAsia="zh-CN"/>
        </w:rPr>
        <w:t>四、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4"/>
          <w:szCs w:val="34"/>
          <w:shd w:val="clear" w:fill="FFFFFF"/>
        </w:rPr>
        <w:t>项目建设情况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4"/>
          <w:szCs w:val="34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</w:rPr>
        <w:t>工程于202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</w:rPr>
        <w:t>日在临夏州公共资源交易中心进行了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  <w:lang w:eastAsia="zh-CN"/>
        </w:rPr>
        <w:t>公开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</w:rPr>
        <w:t>招标，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  <w:lang w:eastAsia="zh-CN"/>
        </w:rPr>
        <w:t>中标单位为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  <w:lang w:val="en-US" w:eastAsia="zh-CN"/>
        </w:rPr>
        <w:t>甘肃万汇达路桥工程有限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</w:rPr>
        <w:t>公司，中标价为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  <w:lang w:val="en-US" w:eastAsia="zh-CN"/>
        </w:rPr>
        <w:t>906.99万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</w:rPr>
        <w:t>元。工程于202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</w:rPr>
        <w:t>日开工建设，于202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</w:rPr>
        <w:t>日完成全部建设内容。工程总投资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  <w:lang w:val="en-US" w:eastAsia="zh-CN"/>
        </w:rPr>
        <w:t>993.78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</w:rPr>
        <w:t>万元，到位资金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  <w:lang w:val="en-US" w:eastAsia="zh-CN"/>
        </w:rPr>
        <w:t>993.78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</w:rPr>
        <w:t>万元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</w:rPr>
        <w:t>共完成投资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  <w:lang w:val="en-US" w:eastAsia="zh-CN"/>
        </w:rPr>
        <w:t>993.78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83" w:firstLineChars="200"/>
        <w:jc w:val="left"/>
        <w:textAlignment w:val="baseline"/>
        <w:rPr>
          <w:rFonts w:hint="eastAsia" w:ascii="仿宋" w:hAnsi="仿宋" w:eastAsia="仿宋" w:cs="仿宋"/>
          <w:sz w:val="34"/>
          <w:szCs w:val="34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4"/>
          <w:szCs w:val="34"/>
          <w:shd w:val="clear" w:fill="FFFFFF"/>
          <w:lang w:eastAsia="zh-CN"/>
        </w:rPr>
        <w:t>五、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4"/>
          <w:szCs w:val="34"/>
          <w:shd w:val="clear" w:fill="FFFFFF"/>
        </w:rPr>
        <w:t>项目检查验收情况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4"/>
          <w:szCs w:val="34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</w:rPr>
        <w:t>日，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我</w:t>
      </w:r>
      <w:r>
        <w:rPr>
          <w:rFonts w:hint="eastAsia" w:ascii="仿宋" w:hAnsi="仿宋" w:eastAsia="仿宋" w:cs="仿宋"/>
          <w:sz w:val="34"/>
          <w:szCs w:val="34"/>
        </w:rPr>
        <w:t>局会同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县交通局、</w:t>
      </w:r>
      <w:r>
        <w:rPr>
          <w:rFonts w:hint="eastAsia" w:ascii="仿宋" w:hAnsi="仿宋" w:eastAsia="仿宋" w:cs="仿宋"/>
          <w:sz w:val="34"/>
          <w:szCs w:val="34"/>
        </w:rPr>
        <w:t>设计、监理、施工等参建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各</w:t>
      </w:r>
      <w:r>
        <w:rPr>
          <w:rFonts w:hint="eastAsia" w:ascii="仿宋" w:hAnsi="仿宋" w:eastAsia="仿宋" w:cs="仿宋"/>
          <w:sz w:val="34"/>
          <w:szCs w:val="34"/>
        </w:rPr>
        <w:t>方相关人员进行了项目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竣工验收，</w:t>
      </w:r>
      <w:r>
        <w:rPr>
          <w:rFonts w:hint="eastAsia" w:ascii="仿宋" w:hAnsi="仿宋" w:eastAsia="仿宋" w:cs="仿宋"/>
          <w:sz w:val="34"/>
          <w:szCs w:val="34"/>
        </w:rPr>
        <w:t>验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收</w:t>
      </w:r>
      <w:r>
        <w:rPr>
          <w:rFonts w:hint="eastAsia" w:ascii="仿宋" w:hAnsi="仿宋" w:eastAsia="仿宋" w:cs="仿宋"/>
          <w:sz w:val="34"/>
          <w:szCs w:val="34"/>
        </w:rPr>
        <w:t>结论为合格。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bidi w:val="0"/>
        <w:snapToGrid w:val="0"/>
        <w:spacing w:line="560" w:lineRule="exact"/>
        <w:ind w:firstLine="683" w:firstLineChars="200"/>
        <w:textAlignment w:val="auto"/>
        <w:rPr>
          <w:rFonts w:hint="eastAsia" w:ascii="仿宋_GB2312" w:hAnsi="仿宋_GB2312" w:eastAsia="仿宋_GB2312" w:cs="仿宋_GB2312"/>
          <w:kern w:val="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4"/>
          <w:szCs w:val="34"/>
          <w:shd w:val="clear" w:fill="FFFFFF"/>
          <w:lang w:eastAsia="zh-CN"/>
        </w:rPr>
        <w:t>六、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4"/>
          <w:szCs w:val="34"/>
          <w:shd w:val="clear" w:fill="FFFFFF"/>
        </w:rPr>
        <w:t>绩效目标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4"/>
          <w:szCs w:val="34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2"/>
          <w:sz w:val="34"/>
          <w:szCs w:val="34"/>
          <w:lang w:val="en-US" w:eastAsia="zh-CN"/>
        </w:rPr>
        <w:t>本项目的实施，对提高三塬镇两合村、高白村、新建村、刘家塬村公路路况水平、加快三塬镇公路网建设步伐，完善路网结构起着重要的作用，进一步助力乡村振兴，改善群众落后的生产生活，加强该区域文化信息交流，解放群众思想观念，增加农民收入起到非常重要的作用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333333"/>
          <w:sz w:val="34"/>
          <w:szCs w:val="34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1696" w:leftChars="322" w:hanging="1020" w:hangingChars="300"/>
        <w:jc w:val="left"/>
        <w:textAlignment w:val="baseline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附件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：永靖县发展和改革局关于上报</w:t>
      </w:r>
      <w:r>
        <w:rPr>
          <w:rFonts w:hint="eastAsia" w:ascii="仿宋_GB2312" w:hAnsi="仿宋_GB2312" w:eastAsia="仿宋_GB2312" w:cs="仿宋_GB2312"/>
          <w:kern w:val="2"/>
          <w:sz w:val="34"/>
          <w:szCs w:val="34"/>
          <w:lang w:val="en-US" w:eastAsia="zh-CN"/>
        </w:rPr>
        <w:t>永靖县三塬镇2022年村级基础设施建设项目绩效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评价的报告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仿宋_GB2312" w:hAnsi="仿宋_GB2312" w:eastAsia="仿宋_GB2312" w:cs="仿宋_GB2312"/>
          <w:b w:val="0"/>
          <w:bCs w:val="0"/>
          <w:sz w:val="34"/>
          <w:szCs w:val="3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仿宋_GB2312" w:hAnsi="仿宋_GB2312" w:eastAsia="仿宋_GB2312" w:cs="仿宋_GB2312"/>
          <w:b w:val="0"/>
          <w:bCs w:val="0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4"/>
          <w:szCs w:val="34"/>
          <w:lang w:val="en-US" w:eastAsia="zh-CN"/>
        </w:rPr>
        <w:t xml:space="preserve">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4"/>
          <w:szCs w:val="34"/>
          <w:lang w:val="en-US" w:eastAsia="zh-CN"/>
        </w:rPr>
        <w:t xml:space="preserve">    永靖县发展和改革局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4"/>
          <w:szCs w:val="34"/>
          <w:lang w:val="en-US" w:eastAsia="zh-CN"/>
        </w:rPr>
        <w:t xml:space="preserve">                     2022年10月21日</w:t>
      </w:r>
    </w:p>
    <w:p/>
    <w:p/>
    <w:sectPr>
      <w:footerReference r:id="rId3" w:type="default"/>
      <w:pgSz w:w="11906" w:h="16838"/>
      <w:pgMar w:top="1417" w:right="1474" w:bottom="1417" w:left="1587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2ZTg5NDIyYjg4MzFjOWY5MjkwY2Y1ZTM3NGNkNGQifQ=="/>
  </w:docVars>
  <w:rsids>
    <w:rsidRoot w:val="72592168"/>
    <w:rsid w:val="1B954903"/>
    <w:rsid w:val="387B329C"/>
    <w:rsid w:val="46601D24"/>
    <w:rsid w:val="72592168"/>
    <w:rsid w:val="75D3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line="480" w:lineRule="auto"/>
      <w:ind w:left="420" w:leftChars="200"/>
    </w:pPr>
  </w:style>
  <w:style w:type="paragraph" w:styleId="3">
    <w:name w:val="Plain Text"/>
    <w:basedOn w:val="1"/>
    <w:qFormat/>
    <w:uiPriority w:val="99"/>
    <w:rPr>
      <w:rFonts w:ascii="宋体" w:hAnsi="Courier New" w:cs="宋体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index 1"/>
    <w:basedOn w:val="1"/>
    <w:next w:val="1"/>
    <w:qFormat/>
    <w:uiPriority w:val="0"/>
  </w:style>
  <w:style w:type="character" w:customStyle="1" w:styleId="8">
    <w:name w:val="NormalCharacter"/>
    <w:semiHidden/>
    <w:qFormat/>
    <w:uiPriority w:val="0"/>
    <w:rPr>
      <w:rFonts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717</Words>
  <Characters>832</Characters>
  <Lines>0</Lines>
  <Paragraphs>0</Paragraphs>
  <TotalTime>6</TotalTime>
  <ScaleCrop>false</ScaleCrop>
  <LinksUpToDate>false</LinksUpToDate>
  <CharactersWithSpaces>899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2022-10-20T02:55:00Z</dcterms:created>
  <dc:creator>Administrator</dc:creator>
  <cp:lastModifiedBy>Administrator</cp:lastModifiedBy>
  <cp:lastPrinted>2022-10-20T06:51:00Z</cp:lastPrinted>
  <dcterms:modified xsi:type="dcterms:W3CDTF">2022-10-21T01:15:22Z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A73D5FC7A9CF4CFAAC219D382381ADFE</vt:lpwstr>
  </property>
</Properties>
</file>