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both"/>
        <w:rPr>
          <w:rFonts w:hint="eastAsia" w:ascii="宋体" w:hAnsi="宋体"/>
          <w:b/>
          <w:spacing w:val="20"/>
          <w:sz w:val="72"/>
          <w:lang w:eastAsia="zh-CN"/>
        </w:rPr>
      </w:pPr>
    </w:p>
    <w:p>
      <w:pPr>
        <w:spacing w:line="1200" w:lineRule="exact"/>
        <w:jc w:val="center"/>
        <w:rPr>
          <w:rFonts w:hint="eastAsia" w:ascii="宋体" w:hAnsi="宋体"/>
          <w:b/>
          <w:spacing w:val="20"/>
          <w:sz w:val="72"/>
        </w:rPr>
      </w:pPr>
      <w:r>
        <w:rPr>
          <w:rFonts w:hint="eastAsia" w:ascii="宋体" w:hAnsi="宋体"/>
          <w:b/>
          <w:spacing w:val="20"/>
          <w:sz w:val="72"/>
          <w:lang w:eastAsia="zh-CN"/>
        </w:rPr>
        <w:t>永靖县</w:t>
      </w:r>
      <w:r>
        <w:rPr>
          <w:rFonts w:hint="eastAsia" w:ascii="宋体" w:hAnsi="宋体"/>
          <w:b/>
          <w:spacing w:val="20"/>
          <w:sz w:val="72"/>
        </w:rPr>
        <w:t>人民政府质量奖</w:t>
      </w:r>
    </w:p>
    <w:p>
      <w:pPr>
        <w:spacing w:line="1200" w:lineRule="exact"/>
        <w:jc w:val="center"/>
        <w:rPr>
          <w:rFonts w:hint="eastAsia" w:ascii="宋体" w:hAnsi="宋体"/>
          <w:b/>
          <w:spacing w:val="40"/>
          <w:sz w:val="72"/>
        </w:rPr>
      </w:pPr>
      <w:r>
        <w:rPr>
          <w:rFonts w:hint="eastAsia" w:ascii="宋体" w:hAnsi="宋体"/>
          <w:b/>
          <w:spacing w:val="40"/>
          <w:sz w:val="72"/>
        </w:rPr>
        <w:t>申</w:t>
      </w:r>
      <w:r>
        <w:rPr>
          <w:rFonts w:hint="eastAsia" w:ascii="宋体" w:hAnsi="宋体"/>
          <w:b/>
          <w:spacing w:val="40"/>
          <w:sz w:val="72"/>
          <w:lang w:val="en-US" w:eastAsia="zh-CN"/>
        </w:rPr>
        <w:t xml:space="preserve"> </w:t>
      </w:r>
      <w:r>
        <w:rPr>
          <w:rFonts w:hint="eastAsia" w:ascii="宋体" w:hAnsi="宋体"/>
          <w:b/>
          <w:spacing w:val="40"/>
          <w:sz w:val="72"/>
        </w:rPr>
        <w:t>报</w:t>
      </w:r>
      <w:r>
        <w:rPr>
          <w:rFonts w:hint="eastAsia" w:ascii="宋体" w:hAnsi="宋体"/>
          <w:b/>
          <w:spacing w:val="40"/>
          <w:sz w:val="72"/>
          <w:lang w:val="en-US" w:eastAsia="zh-CN"/>
        </w:rPr>
        <w:t xml:space="preserve"> </w:t>
      </w:r>
      <w:r>
        <w:rPr>
          <w:rFonts w:hint="eastAsia" w:ascii="宋体" w:hAnsi="宋体"/>
          <w:b/>
          <w:spacing w:val="40"/>
          <w:sz w:val="72"/>
        </w:rPr>
        <w:t>表</w:t>
      </w:r>
    </w:p>
    <w:p>
      <w:pPr>
        <w:rPr>
          <w:rFonts w:hint="eastAsia"/>
          <w:sz w:val="28"/>
        </w:rPr>
      </w:pPr>
    </w:p>
    <w:p>
      <w:pPr>
        <w:rPr>
          <w:rFonts w:hint="eastAsia"/>
          <w:sz w:val="28"/>
        </w:rPr>
      </w:pPr>
    </w:p>
    <w:p>
      <w:pPr>
        <w:rPr>
          <w:rFonts w:hint="eastAsia"/>
          <w:sz w:val="28"/>
        </w:rPr>
      </w:pPr>
    </w:p>
    <w:p>
      <w:pPr>
        <w:rPr>
          <w:rFonts w:hint="eastAsia"/>
          <w:sz w:val="28"/>
        </w:rPr>
      </w:pPr>
    </w:p>
    <w:p>
      <w:pPr>
        <w:spacing w:before="312" w:beforeLines="100"/>
        <w:rPr>
          <w:rFonts w:hint="eastAsia" w:ascii="宋体" w:hAnsi="宋体" w:cs="宋体"/>
          <w:b/>
          <w:bCs/>
          <w:sz w:val="32"/>
          <w:szCs w:val="32"/>
        </w:rPr>
      </w:pPr>
      <w:r>
        <w:rPr>
          <w:rFonts w:hint="eastAsia"/>
          <w:b/>
          <w:bCs/>
          <w:spacing w:val="30"/>
          <w:sz w:val="32"/>
          <w:szCs w:val="32"/>
        </w:rPr>
        <w:t>　　</w:t>
      </w:r>
      <w:r>
        <w:rPr>
          <w:rFonts w:hint="eastAsia" w:ascii="宋体" w:hAnsi="宋体" w:cs="宋体"/>
          <w:b/>
          <w:bCs/>
          <w:spacing w:val="17"/>
          <w:sz w:val="32"/>
          <w:szCs w:val="32"/>
        </w:rPr>
        <w:t>申报组织（企业）</w:t>
      </w:r>
      <w:r>
        <w:rPr>
          <w:rFonts w:hint="eastAsia" w:ascii="宋体" w:hAnsi="宋体" w:cs="宋体"/>
          <w:b/>
          <w:bCs/>
          <w:sz w:val="32"/>
          <w:szCs w:val="32"/>
        </w:rPr>
        <w:t>：</w:t>
      </w:r>
      <w:r>
        <w:rPr>
          <w:rFonts w:hint="eastAsia" w:ascii="宋体" w:hAnsi="宋体" w:cs="宋体"/>
          <w:b/>
          <w:bCs/>
          <w:sz w:val="32"/>
          <w:szCs w:val="32"/>
          <w:u w:val="single"/>
        </w:rPr>
        <w:t xml:space="preserve">                  </w:t>
      </w:r>
      <w:r>
        <w:rPr>
          <w:rFonts w:hint="eastAsia" w:ascii="宋体" w:hAnsi="宋体" w:cs="宋体"/>
          <w:b/>
          <w:bCs/>
          <w:sz w:val="32"/>
          <w:szCs w:val="32"/>
        </w:rPr>
        <w:t>（盖章）</w:t>
      </w:r>
    </w:p>
    <w:p>
      <w:pPr>
        <w:spacing w:before="312" w:beforeLines="100"/>
        <w:jc w:val="left"/>
        <w:rPr>
          <w:rFonts w:hint="eastAsia" w:ascii="宋体" w:hAnsi="宋体" w:cs="宋体"/>
          <w:b/>
          <w:bCs/>
          <w:sz w:val="32"/>
          <w:szCs w:val="32"/>
        </w:rPr>
      </w:pPr>
      <w:r>
        <w:rPr>
          <w:rFonts w:hint="eastAsia" w:ascii="宋体" w:hAnsi="宋体" w:cs="宋体"/>
          <w:b/>
          <w:bCs/>
          <w:spacing w:val="30"/>
          <w:sz w:val="32"/>
          <w:szCs w:val="32"/>
        </w:rPr>
        <w:t>　　所　属　行　业</w:t>
      </w:r>
      <w:r>
        <w:rPr>
          <w:rFonts w:hint="eastAsia" w:ascii="宋体" w:hAnsi="宋体" w:cs="宋体"/>
          <w:b/>
          <w:bCs/>
          <w:sz w:val="32"/>
          <w:szCs w:val="32"/>
        </w:rPr>
        <w:t>：</w:t>
      </w:r>
      <w:r>
        <w:rPr>
          <w:rFonts w:hint="eastAsia" w:ascii="宋体" w:hAnsi="宋体" w:cs="宋体"/>
          <w:b/>
          <w:bCs/>
          <w:sz w:val="32"/>
          <w:szCs w:val="32"/>
          <w:u w:val="single"/>
        </w:rPr>
        <w:t>　　　　　　　　　　　　</w:t>
      </w:r>
    </w:p>
    <w:p>
      <w:pPr>
        <w:spacing w:before="312" w:beforeLines="100"/>
        <w:rPr>
          <w:rFonts w:hint="eastAsia" w:ascii="宋体" w:hAnsi="宋体" w:cs="宋体"/>
          <w:b/>
          <w:bCs/>
          <w:sz w:val="32"/>
          <w:szCs w:val="32"/>
          <w:u w:val="single"/>
        </w:rPr>
      </w:pPr>
      <w:r>
        <w:rPr>
          <w:rFonts w:hint="eastAsia" w:ascii="宋体" w:hAnsi="宋体" w:cs="宋体"/>
          <w:b/>
          <w:bCs/>
          <w:spacing w:val="30"/>
          <w:sz w:val="32"/>
          <w:szCs w:val="32"/>
        </w:rPr>
        <w:t>　　推　荐　单　位</w:t>
      </w:r>
      <w:r>
        <w:rPr>
          <w:rFonts w:hint="eastAsia" w:ascii="宋体" w:hAnsi="宋体" w:cs="宋体"/>
          <w:b/>
          <w:bCs/>
          <w:sz w:val="32"/>
          <w:szCs w:val="32"/>
        </w:rPr>
        <w:t>：</w:t>
      </w:r>
      <w:r>
        <w:rPr>
          <w:rFonts w:hint="eastAsia" w:ascii="宋体" w:hAnsi="宋体" w:cs="宋体"/>
          <w:b/>
          <w:bCs/>
          <w:sz w:val="32"/>
          <w:szCs w:val="32"/>
          <w:u w:val="single"/>
        </w:rPr>
        <w:t xml:space="preserve">                        </w:t>
      </w:r>
    </w:p>
    <w:p>
      <w:pPr>
        <w:spacing w:before="312" w:beforeLines="100"/>
        <w:rPr>
          <w:rFonts w:hint="eastAsia" w:ascii="宋体" w:hAnsi="宋体" w:cs="宋体"/>
          <w:b/>
          <w:bCs/>
          <w:sz w:val="32"/>
          <w:szCs w:val="32"/>
        </w:rPr>
      </w:pPr>
      <w:r>
        <w:rPr>
          <w:rFonts w:hint="eastAsia" w:ascii="宋体" w:hAnsi="宋体" w:cs="宋体"/>
          <w:b/>
          <w:bCs/>
          <w:spacing w:val="30"/>
          <w:sz w:val="32"/>
          <w:szCs w:val="32"/>
        </w:rPr>
        <w:t>　　申　报　日　期</w:t>
      </w:r>
      <w:r>
        <w:rPr>
          <w:rFonts w:hint="eastAsia" w:ascii="宋体" w:hAnsi="宋体" w:cs="宋体"/>
          <w:b/>
          <w:bCs/>
          <w:sz w:val="32"/>
          <w:szCs w:val="32"/>
        </w:rPr>
        <w:t>：</w:t>
      </w:r>
      <w:r>
        <w:rPr>
          <w:rFonts w:hint="eastAsia" w:ascii="宋体" w:hAnsi="宋体" w:cs="宋体"/>
          <w:b/>
          <w:bCs/>
          <w:sz w:val="32"/>
          <w:szCs w:val="32"/>
          <w:u w:val="single"/>
        </w:rPr>
        <w:t xml:space="preserve">        </w:t>
      </w:r>
      <w:r>
        <w:rPr>
          <w:rFonts w:hint="eastAsia" w:ascii="宋体" w:hAnsi="宋体" w:cs="宋体"/>
          <w:b/>
          <w:bCs/>
          <w:sz w:val="32"/>
          <w:szCs w:val="32"/>
        </w:rPr>
        <w:t>年</w:t>
      </w:r>
      <w:r>
        <w:rPr>
          <w:rFonts w:hint="eastAsia" w:ascii="宋体" w:hAnsi="宋体" w:cs="宋体"/>
          <w:b/>
          <w:bCs/>
          <w:sz w:val="32"/>
          <w:szCs w:val="32"/>
          <w:u w:val="single"/>
        </w:rPr>
        <w:t xml:space="preserve">     </w:t>
      </w:r>
      <w:r>
        <w:rPr>
          <w:rFonts w:hint="eastAsia" w:ascii="宋体" w:hAnsi="宋体" w:cs="宋体"/>
          <w:b/>
          <w:bCs/>
          <w:sz w:val="32"/>
          <w:szCs w:val="32"/>
        </w:rPr>
        <w:t>月</w:t>
      </w:r>
      <w:r>
        <w:rPr>
          <w:rFonts w:hint="eastAsia" w:ascii="宋体" w:hAnsi="宋体" w:cs="宋体"/>
          <w:b/>
          <w:bCs/>
          <w:sz w:val="32"/>
          <w:szCs w:val="32"/>
          <w:u w:val="single"/>
        </w:rPr>
        <w:t xml:space="preserve">     </w:t>
      </w:r>
      <w:r>
        <w:rPr>
          <w:rFonts w:hint="eastAsia" w:ascii="宋体" w:hAnsi="宋体" w:cs="宋体"/>
          <w:b/>
          <w:bCs/>
          <w:sz w:val="32"/>
          <w:szCs w:val="32"/>
        </w:rPr>
        <w:t>日</w:t>
      </w:r>
    </w:p>
    <w:p>
      <w:pPr>
        <w:jc w:val="center"/>
        <w:rPr>
          <w:rFonts w:hint="eastAsia"/>
          <w:sz w:val="30"/>
          <w:szCs w:val="30"/>
        </w:rPr>
      </w:pPr>
    </w:p>
    <w:p>
      <w:pPr>
        <w:jc w:val="center"/>
        <w:rPr>
          <w:rFonts w:hint="eastAsia"/>
          <w:sz w:val="30"/>
          <w:szCs w:val="30"/>
        </w:rPr>
      </w:pPr>
    </w:p>
    <w:p>
      <w:pPr>
        <w:jc w:val="center"/>
        <w:rPr>
          <w:rFonts w:hint="eastAsia"/>
          <w:sz w:val="30"/>
          <w:szCs w:val="30"/>
        </w:rPr>
      </w:pPr>
    </w:p>
    <w:p>
      <w:pPr>
        <w:rPr>
          <w:rFonts w:hint="eastAsia"/>
          <w:sz w:val="30"/>
          <w:szCs w:val="30"/>
        </w:rPr>
      </w:pPr>
    </w:p>
    <w:p>
      <w:pPr>
        <w:jc w:val="center"/>
        <w:rPr>
          <w:b/>
          <w:bCs/>
          <w:sz w:val="32"/>
          <w:szCs w:val="32"/>
        </w:rPr>
      </w:pPr>
      <w:r>
        <w:rPr>
          <w:rFonts w:hint="eastAsia"/>
          <w:b/>
          <w:bCs/>
          <w:sz w:val="32"/>
          <w:szCs w:val="32"/>
          <w:lang w:eastAsia="zh-CN"/>
        </w:rPr>
        <w:t>永靖县</w:t>
      </w:r>
      <w:r>
        <w:rPr>
          <w:rFonts w:hint="eastAsia"/>
          <w:b/>
          <w:bCs/>
          <w:sz w:val="32"/>
          <w:szCs w:val="32"/>
        </w:rPr>
        <w:t>人民政府质量奖评审委员会办公室印制</w:t>
      </w:r>
    </w:p>
    <w:p>
      <w:pPr>
        <w:spacing w:line="400" w:lineRule="exact"/>
        <w:jc w:val="center"/>
        <w:rPr>
          <w:rFonts w:hint="eastAsia" w:ascii="宋体" w:hAnsi="宋体"/>
          <w:b/>
          <w:sz w:val="32"/>
          <w:szCs w:val="32"/>
        </w:rPr>
      </w:pPr>
      <w:r>
        <w:rPr>
          <w:b/>
          <w:bCs/>
          <w:sz w:val="32"/>
          <w:szCs w:val="32"/>
        </w:rPr>
        <w:br w:type="page"/>
      </w:r>
      <w:r>
        <w:rPr>
          <w:rFonts w:hint="eastAsia" w:ascii="宋体" w:hAnsi="宋体"/>
          <w:b/>
          <w:sz w:val="32"/>
          <w:szCs w:val="32"/>
        </w:rPr>
        <w:t>填报说明</w:t>
      </w:r>
    </w:p>
    <w:p>
      <w:pPr>
        <w:spacing w:line="400" w:lineRule="exact"/>
        <w:jc w:val="center"/>
        <w:rPr>
          <w:rFonts w:hint="eastAsia" w:ascii="宋体" w:hAnsi="宋体"/>
          <w:b/>
          <w:sz w:val="32"/>
          <w:szCs w:val="32"/>
        </w:rPr>
      </w:pPr>
    </w:p>
    <w:p>
      <w:pPr>
        <w:spacing w:line="400" w:lineRule="exact"/>
        <w:ind w:firstLine="556"/>
        <w:rPr>
          <w:rFonts w:hint="eastAsia" w:ascii="仿宋" w:hAnsi="仿宋" w:eastAsia="仿宋"/>
          <w:sz w:val="24"/>
        </w:rPr>
      </w:pPr>
      <w:r>
        <w:rPr>
          <w:rFonts w:hint="eastAsia" w:ascii="仿宋" w:hAnsi="仿宋" w:eastAsia="仿宋"/>
          <w:sz w:val="24"/>
        </w:rPr>
        <w:t>1、</w:t>
      </w:r>
      <w:r>
        <w:rPr>
          <w:rFonts w:hint="eastAsia" w:ascii="仿宋" w:hAnsi="仿宋" w:eastAsia="仿宋"/>
          <w:sz w:val="24"/>
          <w:lang w:eastAsia="zh-CN"/>
        </w:rPr>
        <w:t>永靖县</w:t>
      </w:r>
      <w:r>
        <w:rPr>
          <w:rFonts w:hint="eastAsia" w:ascii="仿宋" w:hAnsi="仿宋" w:eastAsia="仿宋"/>
          <w:sz w:val="24"/>
        </w:rPr>
        <w:t>人民政府质量奖申报材料由申报表、组织（企业）概述（简介）、自我评价报告和证实性材料组成。申报表、组织（企业）概述（简介）、自我评价报告须提供电子文档和一式三份的书面材料（合并装订成册，并辅以目录和页次）；证实性材料需提供两份书面材料（单独装订），并辅以目录和页次。</w:t>
      </w:r>
    </w:p>
    <w:p>
      <w:pPr>
        <w:spacing w:line="400" w:lineRule="exact"/>
        <w:ind w:firstLine="556"/>
        <w:rPr>
          <w:rFonts w:hint="eastAsia" w:ascii="仿宋" w:hAnsi="仿宋" w:eastAsia="仿宋"/>
          <w:sz w:val="24"/>
        </w:rPr>
      </w:pPr>
      <w:r>
        <w:rPr>
          <w:rFonts w:hint="eastAsia" w:ascii="仿宋" w:hAnsi="仿宋" w:eastAsia="仿宋"/>
          <w:sz w:val="24"/>
        </w:rPr>
        <w:t>2、申报表应全项目填写，具体要求见各表后“注”。须按年度填写的指标，系指申报年份前三年（连续）的指标（特别注明的除外）。如表内填不下可另加附页或自行复印表格，未填项要说明原因。</w:t>
      </w:r>
    </w:p>
    <w:p>
      <w:pPr>
        <w:spacing w:line="400" w:lineRule="exact"/>
        <w:ind w:firstLine="556"/>
        <w:rPr>
          <w:rFonts w:hint="eastAsia" w:ascii="仿宋" w:hAnsi="仿宋" w:eastAsia="仿宋"/>
          <w:sz w:val="24"/>
        </w:rPr>
      </w:pPr>
      <w:r>
        <w:rPr>
          <w:rFonts w:hint="eastAsia" w:ascii="仿宋" w:hAnsi="仿宋" w:eastAsia="仿宋"/>
          <w:sz w:val="24"/>
        </w:rPr>
        <w:t>3、组织（企业）概述（简介）内容要求见GB/Z19579－2012《卓越绩效评价准则实施指南》附录B，字数限3000字以内。</w:t>
      </w:r>
    </w:p>
    <w:p>
      <w:pPr>
        <w:spacing w:line="400" w:lineRule="exact"/>
        <w:ind w:firstLine="556"/>
        <w:rPr>
          <w:rFonts w:hint="eastAsia" w:ascii="仿宋" w:hAnsi="仿宋" w:eastAsia="仿宋"/>
          <w:sz w:val="24"/>
        </w:rPr>
      </w:pPr>
      <w:r>
        <w:rPr>
          <w:rFonts w:hint="eastAsia" w:ascii="仿宋" w:hAnsi="仿宋" w:eastAsia="仿宋"/>
          <w:sz w:val="24"/>
        </w:rPr>
        <w:t>4、自我评价报告内容应对照GB/T19580－2012《卓越绩效评价准则》的要求，从采用方法、工作展开、持续改进和实施结果四个方面逐条用事实和数据说明实施卓越绩效的时间、过程、做法、成效和经验，字数限60000字以内。</w:t>
      </w:r>
    </w:p>
    <w:p>
      <w:pPr>
        <w:spacing w:line="400" w:lineRule="exact"/>
        <w:ind w:firstLine="556"/>
        <w:rPr>
          <w:rFonts w:hint="eastAsia" w:ascii="仿宋" w:hAnsi="仿宋" w:eastAsia="仿宋"/>
          <w:sz w:val="24"/>
        </w:rPr>
      </w:pPr>
      <w:r>
        <w:rPr>
          <w:rFonts w:hint="eastAsia" w:ascii="仿宋" w:hAnsi="仿宋" w:eastAsia="仿宋"/>
          <w:sz w:val="24"/>
        </w:rPr>
        <w:t>5、证实性材料包括组织（企业）的法人主体资格证件（企业为已加盖上年度年检戳记和本企业公章的营业执照副本复印件）；涉及市场准入的产品、工程、服务、环境类许可证、强制性认证及资质证书复印件；已获取的各类体系认证（含质量管理体系、环境管理体系、职业健康安全管理体系等）证书复印件；销售、产值、纳税、出口创汇等证实性资料；申报前一年的年度报告及审计报告复印件；前三年获得州级以上质量荣誉（包括品牌）的证书复印件；组织机构图及组织（企业）自认为需提供的其他证实性材料等。</w:t>
      </w:r>
    </w:p>
    <w:p>
      <w:pPr>
        <w:spacing w:line="400" w:lineRule="exact"/>
        <w:ind w:firstLine="556"/>
        <w:rPr>
          <w:rFonts w:hint="eastAsia" w:ascii="仿宋" w:hAnsi="仿宋" w:eastAsia="仿宋"/>
          <w:color w:val="0000FF"/>
          <w:sz w:val="24"/>
        </w:rPr>
      </w:pPr>
      <w:r>
        <w:rPr>
          <w:rFonts w:hint="eastAsia" w:ascii="仿宋" w:hAnsi="仿宋" w:eastAsia="仿宋"/>
          <w:sz w:val="24"/>
        </w:rPr>
        <w:t>6、组织（企业）的申报材料由相关行业主管部门或所在县质量发展领导小组进行综合审查后，在表14上签署推荐意见并加盖公章</w:t>
      </w:r>
      <w:r>
        <w:rPr>
          <w:rFonts w:hint="eastAsia" w:ascii="仿宋" w:hAnsi="仿宋" w:eastAsia="仿宋"/>
          <w:color w:val="0000FF"/>
          <w:sz w:val="24"/>
        </w:rPr>
        <w:t>。</w:t>
      </w:r>
    </w:p>
    <w:p>
      <w:pPr>
        <w:spacing w:line="400" w:lineRule="exact"/>
        <w:ind w:firstLine="556"/>
        <w:rPr>
          <w:rFonts w:hint="eastAsia" w:ascii="仿宋" w:hAnsi="仿宋" w:eastAsia="仿宋"/>
          <w:sz w:val="24"/>
        </w:rPr>
      </w:pPr>
      <w:r>
        <w:rPr>
          <w:rFonts w:hint="eastAsia" w:ascii="仿宋" w:hAnsi="仿宋" w:eastAsia="仿宋"/>
          <w:sz w:val="24"/>
        </w:rPr>
        <w:t>7、为便于评审委员会办公室与申报组织（企业）联系，请在表2的“联系方式”中详细填明本组织（企业）的联系部门和联系人信息。</w:t>
      </w:r>
    </w:p>
    <w:p>
      <w:pPr>
        <w:spacing w:line="400" w:lineRule="exact"/>
        <w:jc w:val="center"/>
        <w:rPr>
          <w:rFonts w:hint="eastAsia" w:ascii="华文中宋" w:hAnsi="华文中宋" w:eastAsia="华文中宋" w:cs="宋体"/>
          <w:b/>
          <w:bCs/>
          <w:spacing w:val="-4"/>
          <w:kern w:val="0"/>
          <w:sz w:val="36"/>
          <w:szCs w:val="36"/>
        </w:rPr>
      </w:pPr>
      <w:r>
        <w:rPr>
          <w:sz w:val="24"/>
        </w:rPr>
        <w:br w:type="page"/>
      </w:r>
      <w:r>
        <w:rPr>
          <w:rFonts w:hint="eastAsia" w:ascii="华文中宋" w:hAnsi="华文中宋" w:eastAsia="华文中宋" w:cs="宋体"/>
          <w:b/>
          <w:bCs/>
          <w:spacing w:val="-4"/>
          <w:kern w:val="0"/>
          <w:sz w:val="36"/>
          <w:szCs w:val="36"/>
        </w:rPr>
        <w:t>承　诺　书</w:t>
      </w:r>
    </w:p>
    <w:p>
      <w:pPr>
        <w:widowControl/>
        <w:wordWrap w:val="0"/>
        <w:snapToGrid w:val="0"/>
        <w:spacing w:line="360" w:lineRule="auto"/>
        <w:jc w:val="left"/>
        <w:rPr>
          <w:rFonts w:hint="eastAsia" w:ascii="仿宋_GB2312" w:hAnsi="宋体" w:eastAsia="仿宋_GB2312" w:cs="宋体"/>
          <w:b/>
          <w:spacing w:val="-4"/>
          <w:kern w:val="0"/>
          <w:sz w:val="32"/>
          <w:szCs w:val="32"/>
        </w:rPr>
      </w:pPr>
    </w:p>
    <w:p>
      <w:pPr>
        <w:widowControl/>
        <w:wordWrap w:val="0"/>
        <w:snapToGrid w:val="0"/>
        <w:spacing w:line="360" w:lineRule="auto"/>
        <w:jc w:val="left"/>
        <w:rPr>
          <w:rFonts w:hint="eastAsia" w:ascii="仿宋_GB2312" w:hAnsi="宋体" w:eastAsia="仿宋_GB2312" w:cs="宋体"/>
          <w:b/>
          <w:spacing w:val="-4"/>
          <w:kern w:val="0"/>
          <w:sz w:val="32"/>
          <w:szCs w:val="32"/>
        </w:rPr>
      </w:pPr>
      <w:r>
        <w:rPr>
          <w:rFonts w:hint="eastAsia" w:ascii="仿宋_GB2312" w:hAnsi="宋体" w:eastAsia="仿宋_GB2312" w:cs="宋体"/>
          <w:b/>
          <w:spacing w:val="-4"/>
          <w:kern w:val="0"/>
          <w:sz w:val="32"/>
          <w:szCs w:val="32"/>
        </w:rPr>
        <w:t>本企业（组织）郑重承诺:</w:t>
      </w:r>
    </w:p>
    <w:p>
      <w:pPr>
        <w:widowControl/>
        <w:wordWrap w:val="0"/>
        <w:snapToGrid w:val="0"/>
        <w:spacing w:line="360" w:lineRule="auto"/>
        <w:ind w:firstLine="624" w:firstLineChars="200"/>
        <w:jc w:val="left"/>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1、近3年未发生重大违法违规违纪行为，未发生重大质量安全、环境污染、安全生产、公共卫生等事故，未引起重大群体性事件，带头履行社会责任。</w:t>
      </w:r>
    </w:p>
    <w:p>
      <w:pPr>
        <w:widowControl/>
        <w:wordWrap w:val="0"/>
        <w:snapToGrid w:val="0"/>
        <w:spacing w:line="360" w:lineRule="auto"/>
        <w:ind w:firstLine="624" w:firstLineChars="200"/>
        <w:jc w:val="left"/>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2、已充分了解《</w:t>
      </w:r>
      <w:r>
        <w:rPr>
          <w:rFonts w:hint="eastAsia" w:ascii="仿宋_GB2312" w:hAnsi="宋体" w:eastAsia="仿宋_GB2312" w:cs="宋体"/>
          <w:spacing w:val="-4"/>
          <w:kern w:val="0"/>
          <w:sz w:val="32"/>
          <w:szCs w:val="32"/>
          <w:lang w:eastAsia="zh-CN"/>
        </w:rPr>
        <w:t>永靖县</w:t>
      </w:r>
      <w:r>
        <w:rPr>
          <w:rFonts w:hint="eastAsia" w:ascii="仿宋_GB2312" w:hAnsi="宋体" w:eastAsia="仿宋_GB2312" w:cs="宋体"/>
          <w:spacing w:val="-4"/>
          <w:kern w:val="0"/>
          <w:sz w:val="32"/>
          <w:szCs w:val="32"/>
        </w:rPr>
        <w:t>人民政府质量奖实施办法》及其评审实施细则的有关规定，并严格遵守。</w:t>
      </w:r>
    </w:p>
    <w:p>
      <w:pPr>
        <w:widowControl/>
        <w:wordWrap w:val="0"/>
        <w:snapToGrid w:val="0"/>
        <w:spacing w:line="360" w:lineRule="auto"/>
        <w:ind w:firstLine="624" w:firstLineChars="200"/>
        <w:jc w:val="left"/>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3、所提交的申报材料真实、准确、有效，并承担相应的责任。</w:t>
      </w:r>
    </w:p>
    <w:p>
      <w:pPr>
        <w:widowControl/>
        <w:wordWrap w:val="0"/>
        <w:snapToGrid w:val="0"/>
        <w:spacing w:line="360" w:lineRule="auto"/>
        <w:ind w:firstLine="624" w:firstLineChars="200"/>
        <w:jc w:val="left"/>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4、获得</w:t>
      </w:r>
      <w:r>
        <w:rPr>
          <w:rFonts w:hint="eastAsia" w:ascii="仿宋_GB2312" w:hAnsi="宋体" w:eastAsia="仿宋_GB2312" w:cs="宋体"/>
          <w:spacing w:val="-4"/>
          <w:kern w:val="0"/>
          <w:sz w:val="32"/>
          <w:szCs w:val="32"/>
          <w:lang w:eastAsia="zh-CN"/>
        </w:rPr>
        <w:t>永靖县</w:t>
      </w:r>
      <w:r>
        <w:rPr>
          <w:rFonts w:hint="eastAsia" w:ascii="仿宋_GB2312" w:hAnsi="宋体" w:eastAsia="仿宋_GB2312" w:cs="宋体"/>
          <w:spacing w:val="-4"/>
          <w:kern w:val="0"/>
          <w:sz w:val="32"/>
          <w:szCs w:val="32"/>
        </w:rPr>
        <w:t>政府质量奖后，有义务向社会介绍、传播推广本组织质量管理的先进经验、理念方法，在质量管理、经营绩效等方面发挥带头作用，并进一步加强技术创新和管理创新。</w:t>
      </w:r>
    </w:p>
    <w:p>
      <w:pPr>
        <w:widowControl/>
        <w:snapToGrid w:val="0"/>
        <w:spacing w:line="360" w:lineRule="auto"/>
        <w:ind w:firstLine="624" w:firstLineChars="200"/>
        <w:rPr>
          <w:rFonts w:hint="eastAsia" w:ascii="仿宋_GB2312" w:hAnsi="宋体" w:eastAsia="仿宋_GB2312" w:cs="宋体"/>
          <w:spacing w:val="-4"/>
          <w:kern w:val="0"/>
          <w:sz w:val="32"/>
          <w:szCs w:val="32"/>
        </w:rPr>
      </w:pPr>
      <w:r>
        <w:rPr>
          <w:rFonts w:hint="eastAsia" w:ascii="仿宋_GB2312" w:hAnsi="宋体" w:eastAsia="仿宋_GB2312" w:cs="宋体"/>
          <w:spacing w:val="-4"/>
          <w:kern w:val="0"/>
          <w:sz w:val="32"/>
          <w:szCs w:val="32"/>
        </w:rPr>
        <w:t>5、获得</w:t>
      </w:r>
      <w:r>
        <w:rPr>
          <w:rFonts w:hint="eastAsia" w:ascii="仿宋_GB2312" w:hAnsi="宋体" w:eastAsia="仿宋_GB2312" w:cs="宋体"/>
          <w:spacing w:val="-4"/>
          <w:kern w:val="0"/>
          <w:sz w:val="32"/>
          <w:szCs w:val="32"/>
          <w:lang w:eastAsia="zh-CN"/>
        </w:rPr>
        <w:t>永靖县</w:t>
      </w:r>
      <w:r>
        <w:rPr>
          <w:rFonts w:hint="eastAsia" w:ascii="仿宋_GB2312" w:hAnsi="宋体" w:eastAsia="仿宋_GB2312" w:cs="宋体"/>
          <w:spacing w:val="-4"/>
          <w:kern w:val="0"/>
          <w:sz w:val="32"/>
          <w:szCs w:val="32"/>
        </w:rPr>
        <w:t>质量奖后，严格按规定宣传和使用所获得的甘肃质量奖荣誉及奖牌和标识。</w:t>
      </w:r>
    </w:p>
    <w:p>
      <w:pPr>
        <w:widowControl/>
        <w:wordWrap w:val="0"/>
        <w:snapToGrid w:val="0"/>
        <w:spacing w:line="360" w:lineRule="auto"/>
        <w:jc w:val="left"/>
        <w:rPr>
          <w:rFonts w:hint="eastAsia" w:ascii="仿宋_GB2312" w:hAnsi="宋体" w:eastAsia="仿宋_GB2312" w:cs="宋体"/>
          <w:spacing w:val="-4"/>
          <w:kern w:val="0"/>
          <w:sz w:val="32"/>
          <w:szCs w:val="32"/>
        </w:rPr>
      </w:pPr>
    </w:p>
    <w:p>
      <w:pPr>
        <w:widowControl/>
        <w:wordWrap w:val="0"/>
        <w:snapToGrid w:val="0"/>
        <w:spacing w:line="360" w:lineRule="auto"/>
        <w:jc w:val="left"/>
        <w:rPr>
          <w:rFonts w:hint="eastAsia" w:ascii="仿宋_GB2312" w:hAnsi="宋体" w:eastAsia="仿宋_GB2312" w:cs="宋体"/>
          <w:spacing w:val="-4"/>
          <w:kern w:val="0"/>
          <w:sz w:val="32"/>
          <w:szCs w:val="32"/>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企业（组织）公章：</w:t>
      </w:r>
    </w:p>
    <w:p>
      <w:pPr>
        <w:spacing w:line="360" w:lineRule="auto"/>
        <w:jc w:val="left"/>
        <w:rPr>
          <w:sz w:val="24"/>
        </w:rPr>
      </w:pPr>
      <w:r>
        <w:rPr>
          <w:rFonts w:hint="eastAsia" w:ascii="仿宋_GB2312" w:eastAsia="仿宋_GB2312"/>
          <w:spacing w:val="-4"/>
          <w:sz w:val="32"/>
          <w:szCs w:val="32"/>
        </w:rPr>
        <w:t xml:space="preserve">                         日期：　　　年　　月　　日</w:t>
      </w:r>
    </w:p>
    <w:p>
      <w:pPr>
        <w:spacing w:line="440" w:lineRule="exact"/>
        <w:ind w:firstLine="556"/>
        <w:jc w:val="center"/>
        <w:rPr>
          <w:rFonts w:ascii="华文楷体" w:hAnsi="华文楷体" w:eastAsia="华文楷体"/>
          <w:sz w:val="28"/>
        </w:rPr>
        <w:sectPr>
          <w:headerReference r:id="rId3" w:type="default"/>
          <w:footerReference r:id="rId4" w:type="default"/>
          <w:footerReference r:id="rId5" w:type="even"/>
          <w:pgSz w:w="11906" w:h="16838"/>
          <w:pgMar w:top="1418" w:right="1588" w:bottom="1418" w:left="1588" w:header="851" w:footer="992" w:gutter="0"/>
          <w:pgNumType w:fmt="decimal" w:start="1"/>
          <w:cols w:space="720" w:num="1"/>
          <w:docGrid w:type="lines" w:linePitch="312" w:charSpace="0"/>
        </w:sectPr>
      </w:pPr>
    </w:p>
    <w:p>
      <w:pPr>
        <w:spacing w:line="560" w:lineRule="exact"/>
        <w:rPr>
          <w:rFonts w:hint="eastAsia" w:ascii="宋体" w:hAnsi="宋体"/>
          <w:sz w:val="28"/>
          <w:szCs w:val="28"/>
        </w:rPr>
      </w:pPr>
      <w:r>
        <w:rPr>
          <w:rFonts w:hint="eastAsia" w:ascii="宋体" w:hAnsi="宋体"/>
          <w:sz w:val="28"/>
          <w:szCs w:val="28"/>
        </w:rPr>
        <w:t>表1</w:t>
      </w:r>
    </w:p>
    <w:p>
      <w:pPr>
        <w:spacing w:line="560" w:lineRule="exact"/>
        <w:ind w:firstLine="556"/>
        <w:jc w:val="center"/>
        <w:rPr>
          <w:rFonts w:hint="eastAsia" w:eastAsia="黑体"/>
          <w:sz w:val="36"/>
        </w:rPr>
      </w:pPr>
      <w:r>
        <w:rPr>
          <w:rFonts w:hint="eastAsia" w:eastAsia="黑体"/>
          <w:sz w:val="36"/>
        </w:rPr>
        <w:t>基 本 情 况（一）</w:t>
      </w:r>
    </w:p>
    <w:p>
      <w:pPr>
        <w:spacing w:line="440" w:lineRule="exact"/>
        <w:rPr>
          <w:rFonts w:hint="eastAsia"/>
          <w:sz w:val="24"/>
        </w:rPr>
      </w:pPr>
    </w:p>
    <w:p>
      <w:pPr>
        <w:spacing w:line="600" w:lineRule="exact"/>
        <w:rPr>
          <w:rFonts w:hint="eastAsia"/>
          <w:sz w:val="28"/>
        </w:rPr>
      </w:pPr>
      <w:r>
        <w:rPr>
          <w:rFonts w:hint="eastAsia"/>
          <w:sz w:val="28"/>
        </w:rPr>
        <w:t>组织（企业）名称：</w:t>
      </w:r>
      <w:r>
        <w:rPr>
          <w:rFonts w:hint="eastAsia"/>
          <w:sz w:val="28"/>
          <w:u w:val="single"/>
        </w:rPr>
        <w:t xml:space="preserve">                                             </w:t>
      </w:r>
    </w:p>
    <w:p>
      <w:pPr>
        <w:spacing w:line="600" w:lineRule="exact"/>
        <w:rPr>
          <w:rFonts w:hint="eastAsia"/>
          <w:sz w:val="28"/>
        </w:rPr>
      </w:pPr>
      <w:r>
        <w:rPr>
          <w:rFonts w:hint="eastAsia"/>
          <w:sz w:val="28"/>
        </w:rPr>
        <w:t>注册地址：</w:t>
      </w:r>
      <w:r>
        <w:rPr>
          <w:rFonts w:hint="eastAsia"/>
          <w:sz w:val="28"/>
          <w:u w:val="single"/>
        </w:rPr>
        <w:t xml:space="preserve">                                 </w:t>
      </w:r>
      <w:r>
        <w:rPr>
          <w:rFonts w:hint="eastAsia"/>
          <w:sz w:val="28"/>
        </w:rPr>
        <w:t>邮编：</w:t>
      </w:r>
      <w:r>
        <w:rPr>
          <w:rFonts w:hint="eastAsia"/>
          <w:sz w:val="28"/>
          <w:u w:val="single"/>
        </w:rPr>
        <w:t xml:space="preserve">              </w:t>
      </w:r>
    </w:p>
    <w:p>
      <w:pPr>
        <w:spacing w:line="600" w:lineRule="exact"/>
        <w:rPr>
          <w:rFonts w:hint="eastAsia"/>
          <w:sz w:val="28"/>
        </w:rPr>
      </w:pPr>
    </w:p>
    <w:p>
      <w:pPr>
        <w:spacing w:line="600" w:lineRule="exact"/>
        <w:rPr>
          <w:rFonts w:hint="eastAsia"/>
          <w:sz w:val="28"/>
          <w:u w:val="single"/>
        </w:rPr>
      </w:pPr>
      <w:r>
        <w:rPr>
          <w:rFonts w:hint="eastAsia"/>
          <w:sz w:val="28"/>
        </w:rPr>
        <w:t>法定代表人：</w:t>
      </w:r>
      <w:r>
        <w:rPr>
          <w:rFonts w:hint="eastAsia"/>
          <w:sz w:val="28"/>
          <w:u w:val="single"/>
        </w:rPr>
        <w:t xml:space="preserve">                          </w:t>
      </w:r>
      <w:r>
        <w:rPr>
          <w:rFonts w:hint="eastAsia"/>
          <w:sz w:val="28"/>
        </w:rPr>
        <w:t>电话：</w:t>
      </w:r>
      <w:r>
        <w:rPr>
          <w:rFonts w:hint="eastAsia"/>
          <w:sz w:val="28"/>
          <w:u w:val="single"/>
        </w:rPr>
        <w:t xml:space="preserve">                   </w:t>
      </w:r>
    </w:p>
    <w:p>
      <w:pPr>
        <w:spacing w:line="600" w:lineRule="exact"/>
        <w:rPr>
          <w:rFonts w:hint="eastAsia"/>
          <w:sz w:val="28"/>
          <w:u w:val="single"/>
        </w:rPr>
      </w:pPr>
      <w:r>
        <w:rPr>
          <w:rFonts w:hint="eastAsia"/>
          <w:sz w:val="28"/>
        </w:rPr>
        <w:t>最高管理者：</w:t>
      </w:r>
      <w:r>
        <w:rPr>
          <w:rFonts w:hint="eastAsia"/>
          <w:sz w:val="28"/>
          <w:u w:val="single"/>
        </w:rPr>
        <w:t xml:space="preserve">                    　　  </w:t>
      </w:r>
      <w:r>
        <w:rPr>
          <w:rFonts w:hint="eastAsia"/>
          <w:sz w:val="28"/>
        </w:rPr>
        <w:t>电话：</w:t>
      </w:r>
      <w:r>
        <w:rPr>
          <w:rFonts w:hint="eastAsia"/>
          <w:sz w:val="28"/>
          <w:u w:val="single"/>
        </w:rPr>
        <w:t xml:space="preserve">                   </w:t>
      </w:r>
    </w:p>
    <w:p>
      <w:pPr>
        <w:spacing w:line="600" w:lineRule="exact"/>
        <w:rPr>
          <w:rFonts w:hint="eastAsia"/>
          <w:sz w:val="28"/>
        </w:rPr>
      </w:pPr>
      <w:r>
        <w:rPr>
          <w:rFonts w:hint="eastAsia"/>
          <w:sz w:val="28"/>
        </w:rPr>
        <w:t>质量管理机构名称：</w:t>
      </w:r>
      <w:r>
        <w:rPr>
          <w:rFonts w:hint="eastAsia"/>
          <w:sz w:val="28"/>
          <w:u w:val="single"/>
        </w:rPr>
        <w:t xml:space="preserve">                        </w:t>
      </w:r>
      <w:r>
        <w:rPr>
          <w:rFonts w:hint="eastAsia"/>
          <w:sz w:val="28"/>
        </w:rPr>
        <w:t>负责人：</w:t>
      </w:r>
      <w:r>
        <w:rPr>
          <w:rFonts w:hint="eastAsia"/>
          <w:sz w:val="28"/>
          <w:u w:val="single"/>
        </w:rPr>
        <w:t xml:space="preserve">             </w:t>
      </w:r>
    </w:p>
    <w:p>
      <w:pPr>
        <w:spacing w:line="600" w:lineRule="exact"/>
        <w:ind w:firstLine="1719" w:firstLineChars="614"/>
        <w:rPr>
          <w:rFonts w:hint="eastAsia"/>
          <w:sz w:val="28"/>
          <w:u w:val="single"/>
        </w:rPr>
      </w:pPr>
      <w:r>
        <w:rPr>
          <w:rFonts w:hint="eastAsia"/>
          <w:sz w:val="28"/>
        </w:rPr>
        <w:t>电话：</w:t>
      </w:r>
      <w:r>
        <w:rPr>
          <w:rFonts w:hint="eastAsia"/>
          <w:sz w:val="28"/>
          <w:u w:val="single"/>
        </w:rPr>
        <w:t xml:space="preserve">                        </w:t>
      </w:r>
      <w:r>
        <w:rPr>
          <w:rFonts w:hint="eastAsia"/>
          <w:sz w:val="28"/>
        </w:rPr>
        <w:t>传真：</w:t>
      </w:r>
      <w:r>
        <w:rPr>
          <w:rFonts w:hint="eastAsia"/>
          <w:sz w:val="28"/>
          <w:u w:val="single"/>
        </w:rPr>
        <w:t xml:space="preserve">               </w:t>
      </w:r>
    </w:p>
    <w:p>
      <w:pPr>
        <w:spacing w:line="600" w:lineRule="exact"/>
        <w:jc w:val="left"/>
        <w:rPr>
          <w:rFonts w:hint="eastAsia"/>
          <w:sz w:val="28"/>
        </w:rPr>
      </w:pPr>
    </w:p>
    <w:p>
      <w:pPr>
        <w:spacing w:line="600" w:lineRule="exact"/>
        <w:jc w:val="left"/>
        <w:rPr>
          <w:rFonts w:hint="eastAsia"/>
          <w:sz w:val="28"/>
          <w:u w:val="single"/>
        </w:rPr>
      </w:pPr>
      <w:r>
        <w:rPr>
          <w:rFonts w:hint="eastAsia"/>
          <w:sz w:val="28"/>
        </w:rPr>
        <w:t>统一社会信用代码：</w:t>
      </w:r>
      <w:r>
        <w:rPr>
          <w:rFonts w:hint="eastAsia"/>
          <w:sz w:val="28"/>
          <w:u w:val="single"/>
        </w:rPr>
        <w:t xml:space="preserve">                        </w:t>
      </w:r>
    </w:p>
    <w:p>
      <w:pPr>
        <w:spacing w:line="600" w:lineRule="exact"/>
        <w:rPr>
          <w:rFonts w:hint="eastAsia"/>
          <w:sz w:val="28"/>
          <w:u w:val="single"/>
        </w:rPr>
      </w:pPr>
      <w:r>
        <w:rPr>
          <w:rFonts w:hint="eastAsia"/>
          <w:sz w:val="28"/>
        </w:rPr>
        <w:t>组织（企业）成立日期：</w:t>
      </w:r>
      <w:r>
        <w:rPr>
          <w:rFonts w:hint="eastAsia"/>
          <w:sz w:val="28"/>
          <w:u w:val="single"/>
        </w:rPr>
        <w:t xml:space="preserve">             </w:t>
      </w:r>
      <w:r>
        <w:rPr>
          <w:rFonts w:hint="eastAsia"/>
          <w:sz w:val="28"/>
        </w:rPr>
        <w:t>经济类型：</w:t>
      </w:r>
      <w:r>
        <w:rPr>
          <w:rFonts w:hint="eastAsia"/>
          <w:sz w:val="28"/>
          <w:u w:val="single"/>
        </w:rPr>
        <w:t xml:space="preserve">                 </w:t>
      </w:r>
    </w:p>
    <w:p>
      <w:pPr>
        <w:spacing w:line="600" w:lineRule="exact"/>
        <w:rPr>
          <w:rFonts w:hint="eastAsia" w:ascii="宋体" w:hAnsi="宋体"/>
          <w:sz w:val="28"/>
        </w:rPr>
      </w:pPr>
      <w:r>
        <w:rPr>
          <w:rFonts w:hint="eastAsia"/>
          <w:sz w:val="28"/>
        </w:rPr>
        <w:t>所属行业：</w:t>
      </w:r>
      <w:r>
        <w:rPr>
          <w:rFonts w:hint="eastAsia"/>
          <w:sz w:val="28"/>
          <w:u w:val="single"/>
        </w:rPr>
        <w:t xml:space="preserve">          　 　   　</w:t>
      </w:r>
      <w:r>
        <w:rPr>
          <w:rFonts w:hint="eastAsia"/>
          <w:sz w:val="28"/>
        </w:rPr>
        <w:t>企业规模：</w:t>
      </w:r>
      <w:r>
        <w:rPr>
          <w:sz w:val="28"/>
        </w:rPr>
        <w:t xml:space="preserve"> </w:t>
      </w:r>
      <w:r>
        <w:rPr>
          <w:rFonts w:hint="eastAsia" w:ascii="宋体" w:hAnsi="宋体"/>
          <w:sz w:val="28"/>
        </w:rPr>
        <w:t>□大型　□中型　□小型</w:t>
      </w:r>
    </w:p>
    <w:p>
      <w:pPr>
        <w:spacing w:line="600" w:lineRule="exact"/>
        <w:rPr>
          <w:rFonts w:hint="eastAsia" w:ascii="宋体" w:hAnsi="宋体"/>
          <w:sz w:val="28"/>
        </w:rPr>
      </w:pPr>
      <w:r>
        <w:rPr>
          <w:rFonts w:hint="eastAsia" w:ascii="宋体" w:hAnsi="宋体"/>
          <w:sz w:val="28"/>
        </w:rPr>
        <w:t>职工总数：</w:t>
      </w:r>
      <w:r>
        <w:rPr>
          <w:rFonts w:hint="eastAsia" w:ascii="宋体" w:hAnsi="宋体"/>
          <w:sz w:val="28"/>
          <w:u w:val="single"/>
        </w:rPr>
        <w:t xml:space="preserve">                  </w:t>
      </w:r>
      <w:r>
        <w:rPr>
          <w:rFonts w:hint="eastAsia" w:ascii="宋体" w:hAnsi="宋体"/>
          <w:sz w:val="28"/>
        </w:rPr>
        <w:t xml:space="preserve"> 人，管理人员数：</w:t>
      </w:r>
      <w:r>
        <w:rPr>
          <w:rFonts w:hint="eastAsia" w:ascii="宋体" w:hAnsi="宋体"/>
          <w:sz w:val="28"/>
          <w:u w:val="single"/>
        </w:rPr>
        <w:t xml:space="preserve">       　       </w:t>
      </w:r>
      <w:r>
        <w:rPr>
          <w:rFonts w:hint="eastAsia" w:ascii="宋体" w:hAnsi="宋体"/>
          <w:sz w:val="28"/>
        </w:rPr>
        <w:t>人</w:t>
      </w:r>
    </w:p>
    <w:p>
      <w:pPr>
        <w:spacing w:line="600" w:lineRule="exact"/>
        <w:rPr>
          <w:rFonts w:hint="eastAsia" w:ascii="宋体" w:hAnsi="宋体"/>
          <w:sz w:val="28"/>
        </w:rPr>
      </w:pPr>
      <w:r>
        <w:rPr>
          <w:rFonts w:hint="eastAsia" w:ascii="宋体" w:hAnsi="宋体"/>
          <w:sz w:val="28"/>
        </w:rPr>
        <w:t>质量管理人员数：</w:t>
      </w:r>
      <w:r>
        <w:rPr>
          <w:rFonts w:hint="eastAsia" w:ascii="宋体" w:hAnsi="宋体"/>
          <w:sz w:val="28"/>
          <w:u w:val="single"/>
        </w:rPr>
        <w:t xml:space="preserve">          　 </w:t>
      </w:r>
      <w:r>
        <w:rPr>
          <w:rFonts w:hint="eastAsia" w:ascii="宋体" w:hAnsi="宋体"/>
          <w:sz w:val="28"/>
        </w:rPr>
        <w:t>人，技术人员数：</w:t>
      </w:r>
      <w:r>
        <w:rPr>
          <w:rFonts w:hint="eastAsia" w:ascii="宋体" w:hAnsi="宋体"/>
          <w:sz w:val="28"/>
          <w:u w:val="single"/>
        </w:rPr>
        <w:t xml:space="preserve">                </w:t>
      </w:r>
      <w:r>
        <w:rPr>
          <w:rFonts w:hint="eastAsia" w:ascii="宋体" w:hAnsi="宋体"/>
          <w:sz w:val="28"/>
        </w:rPr>
        <w:t>人</w:t>
      </w:r>
    </w:p>
    <w:p>
      <w:pPr>
        <w:spacing w:line="360" w:lineRule="exact"/>
        <w:rPr>
          <w:rFonts w:hint="eastAsia" w:ascii="楷体_GB2312" w:hAnsi="华文楷体" w:eastAsia="楷体_GB2312"/>
          <w:sz w:val="24"/>
        </w:rPr>
      </w:pPr>
    </w:p>
    <w:p>
      <w:pPr>
        <w:spacing w:line="360" w:lineRule="exact"/>
        <w:ind w:firstLine="480" w:firstLineChars="200"/>
        <w:rPr>
          <w:rFonts w:hint="eastAsia" w:ascii="楷体_GB2312" w:hAnsi="华文楷体" w:eastAsia="楷体_GB2312"/>
          <w:sz w:val="24"/>
        </w:rPr>
      </w:pPr>
      <w:r>
        <w:rPr>
          <w:rFonts w:hint="eastAsia" w:ascii="楷体_GB2312" w:hAnsi="华文楷体" w:eastAsia="楷体_GB2312"/>
          <w:sz w:val="24"/>
        </w:rPr>
        <w:t>注：1、经济类型指国有、有限责任、股份、集体、联营、私营、港澳台资、外商投资企业等。详见</w:t>
      </w:r>
      <w:r>
        <w:rPr>
          <w:rFonts w:hint="eastAsia" w:ascii="楷体_GB2312" w:eastAsia="楷体_GB2312"/>
          <w:bCs/>
          <w:sz w:val="24"/>
        </w:rPr>
        <w:t>国家统计局、国家工商总局《关于划分企业登记注册类型的规定调整的通知》（</w:t>
      </w:r>
      <w:r>
        <w:rPr>
          <w:rFonts w:hint="eastAsia" w:ascii="楷体_GB2312" w:eastAsia="楷体_GB2312"/>
          <w:sz w:val="24"/>
        </w:rPr>
        <w:t>国统字〔2011〕86号</w:t>
      </w:r>
      <w:r>
        <w:rPr>
          <w:rFonts w:hint="eastAsia" w:ascii="楷体_GB2312" w:eastAsia="楷体_GB2312"/>
          <w:bCs/>
          <w:sz w:val="24"/>
        </w:rPr>
        <w:t>）</w:t>
      </w:r>
      <w:r>
        <w:rPr>
          <w:rFonts w:hint="eastAsia" w:ascii="楷体_GB2312" w:hAnsi="华文楷体" w:eastAsia="楷体_GB2312"/>
          <w:sz w:val="24"/>
        </w:rPr>
        <w:t>。</w:t>
      </w:r>
    </w:p>
    <w:p>
      <w:pPr>
        <w:spacing w:line="360" w:lineRule="exact"/>
        <w:ind w:firstLine="480"/>
        <w:rPr>
          <w:rFonts w:hint="eastAsia" w:ascii="楷体_GB2312" w:hAnsi="华文楷体" w:eastAsia="楷体_GB2312"/>
          <w:sz w:val="24"/>
        </w:rPr>
      </w:pPr>
      <w:r>
        <w:rPr>
          <w:rFonts w:hint="eastAsia" w:ascii="楷体_GB2312" w:hAnsi="华文楷体" w:eastAsia="楷体_GB2312"/>
          <w:sz w:val="24"/>
        </w:rPr>
        <w:t>2、企业规模划分详见</w:t>
      </w:r>
      <w:r>
        <w:rPr>
          <w:rFonts w:hint="eastAsia" w:ascii="楷体_GB2312" w:eastAsia="楷体_GB2312"/>
          <w:sz w:val="24"/>
        </w:rPr>
        <w:t>工业和信息化部、国家统计局、国家发展和改革委员会、</w:t>
      </w:r>
      <w:r>
        <w:rPr>
          <w:rFonts w:hint="eastAsia" w:ascii="楷体_GB2312" w:hAnsi="华文楷体" w:eastAsia="楷体_GB2312"/>
          <w:sz w:val="24"/>
        </w:rPr>
        <w:t>财政部2011年6月联合颁发的</w:t>
      </w:r>
      <w:r>
        <w:rPr>
          <w:rFonts w:hint="eastAsia" w:ascii="楷体_GB2312" w:eastAsia="楷体_GB2312"/>
          <w:sz w:val="24"/>
        </w:rPr>
        <w:t>《中小企业划型标准规定》（工信部联企业〔2011〕300号）</w:t>
      </w:r>
      <w:r>
        <w:rPr>
          <w:rFonts w:hint="eastAsia" w:ascii="楷体_GB2312" w:hAnsi="华文楷体" w:eastAsia="楷体_GB2312"/>
          <w:sz w:val="24"/>
        </w:rPr>
        <w:t>。</w:t>
      </w:r>
    </w:p>
    <w:p>
      <w:pPr>
        <w:spacing w:line="360" w:lineRule="exact"/>
        <w:ind w:firstLine="480"/>
        <w:rPr>
          <w:rFonts w:hint="eastAsia" w:ascii="楷体_GB2312" w:hAnsi="华文楷体" w:eastAsia="楷体_GB2312"/>
          <w:sz w:val="24"/>
        </w:rPr>
      </w:pPr>
      <w:r>
        <w:rPr>
          <w:rFonts w:hint="eastAsia" w:ascii="楷体_GB2312" w:hAnsi="华文楷体" w:eastAsia="楷体_GB2312"/>
          <w:sz w:val="24"/>
        </w:rPr>
        <w:t>3、组织（企业）所属行业根据从事的主营业务，按照《国民经济行业分类》（GB/T 4754-201</w:t>
      </w:r>
      <w:r>
        <w:rPr>
          <w:rFonts w:ascii="楷体_GB2312" w:hAnsi="华文楷体" w:eastAsia="楷体_GB2312"/>
          <w:sz w:val="24"/>
        </w:rPr>
        <w:t>7</w:t>
      </w:r>
      <w:r>
        <w:rPr>
          <w:rFonts w:hint="eastAsia" w:ascii="楷体_GB2312" w:hAnsi="华文楷体" w:eastAsia="楷体_GB2312"/>
          <w:sz w:val="24"/>
        </w:rPr>
        <w:t>）的行业分类进行填写。</w:t>
      </w:r>
    </w:p>
    <w:p>
      <w:pPr>
        <w:spacing w:line="360" w:lineRule="exact"/>
        <w:ind w:firstLine="480"/>
        <w:rPr>
          <w:rFonts w:ascii="楷体_GB2312" w:hAnsi="华文楷体" w:eastAsia="楷体_GB2312"/>
          <w:sz w:val="24"/>
        </w:rPr>
      </w:pPr>
      <w:r>
        <w:rPr>
          <w:rFonts w:hint="eastAsia" w:ascii="楷体_GB2312" w:hAnsi="华文楷体" w:eastAsia="楷体_GB2312"/>
          <w:sz w:val="24"/>
        </w:rPr>
        <w:t>4、质量管理人员是指组织（企业）中的各级质量、检验、计量、标准等岗位的中层以上管理人员。</w:t>
      </w:r>
    </w:p>
    <w:p>
      <w:pPr>
        <w:spacing w:line="360" w:lineRule="exact"/>
        <w:ind w:firstLine="480"/>
        <w:rPr>
          <w:rFonts w:hint="eastAsia" w:ascii="宋体" w:hAnsi="宋体"/>
          <w:sz w:val="28"/>
          <w:szCs w:val="28"/>
        </w:rPr>
      </w:pPr>
      <w:r>
        <w:rPr>
          <w:rFonts w:hint="eastAsia" w:eastAsia="楷体_GB2312"/>
          <w:sz w:val="24"/>
        </w:rPr>
        <w:t>5、带“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r>
        <w:rPr>
          <w:rFonts w:ascii="宋体" w:hAnsi="宋体"/>
          <w:sz w:val="28"/>
          <w:szCs w:val="28"/>
        </w:rPr>
        <w:br w:type="page"/>
      </w:r>
      <w:r>
        <w:rPr>
          <w:rFonts w:hint="eastAsia" w:ascii="宋体" w:hAnsi="宋体"/>
          <w:sz w:val="28"/>
          <w:szCs w:val="28"/>
        </w:rPr>
        <w:t>表2</w:t>
      </w:r>
    </w:p>
    <w:p>
      <w:pPr>
        <w:spacing w:line="560" w:lineRule="exact"/>
        <w:ind w:firstLine="556"/>
        <w:jc w:val="center"/>
        <w:rPr>
          <w:rFonts w:hint="eastAsia" w:eastAsia="黑体"/>
          <w:sz w:val="36"/>
        </w:rPr>
      </w:pPr>
      <w:r>
        <w:rPr>
          <w:rFonts w:hint="eastAsia" w:eastAsia="黑体"/>
          <w:sz w:val="36"/>
        </w:rPr>
        <w:t>基 本 情 况（二）</w:t>
      </w:r>
    </w:p>
    <w:tbl>
      <w:tblPr>
        <w:tblStyle w:val="6"/>
        <w:tblpPr w:leftFromText="180" w:rightFromText="180" w:vertAnchor="text" w:horzAnchor="margin" w:tblpY="2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top w:val="single" w:color="auto" w:sz="8" w:space="0"/>
              <w:left w:val="single" w:color="auto" w:sz="8" w:space="0"/>
              <w:bottom w:val="single" w:color="auto" w:sz="8" w:space="0"/>
              <w:right w:val="single" w:color="auto" w:sz="8" w:space="0"/>
            </w:tcBorders>
            <w:noWrap w:val="0"/>
            <w:vAlign w:val="top"/>
          </w:tcPr>
          <w:p>
            <w:pPr>
              <w:spacing w:before="156" w:beforeLines="50" w:after="312" w:afterLines="100" w:line="560" w:lineRule="exact"/>
              <w:jc w:val="center"/>
              <w:rPr>
                <w:rFonts w:hint="eastAsia"/>
                <w:sz w:val="28"/>
              </w:rPr>
            </w:pPr>
            <w:r>
              <w:rPr>
                <w:rFonts w:hint="eastAsia"/>
                <w:b/>
                <w:bCs/>
                <w:sz w:val="36"/>
              </w:rPr>
              <w:t>联 系 方 式</w:t>
            </w:r>
          </w:p>
          <w:p>
            <w:pPr>
              <w:spacing w:line="600" w:lineRule="exact"/>
              <w:rPr>
                <w:rFonts w:hint="eastAsia"/>
                <w:sz w:val="28"/>
                <w:u w:val="single"/>
              </w:rPr>
            </w:pPr>
            <w:r>
              <w:rPr>
                <w:rFonts w:hint="eastAsia"/>
                <w:sz w:val="28"/>
              </w:rPr>
              <w:t>联系部门：</w:t>
            </w:r>
            <w:r>
              <w:rPr>
                <w:rFonts w:hint="eastAsia"/>
                <w:sz w:val="28"/>
                <w:u w:val="single"/>
              </w:rPr>
              <w:t xml:space="preserve">                            </w:t>
            </w:r>
            <w:r>
              <w:rPr>
                <w:rFonts w:hint="eastAsia"/>
                <w:sz w:val="28"/>
              </w:rPr>
              <w:t>联系人：</w:t>
            </w:r>
            <w:r>
              <w:rPr>
                <w:rFonts w:hint="eastAsia"/>
                <w:sz w:val="28"/>
                <w:u w:val="single"/>
              </w:rPr>
              <w:t xml:space="preserve">          　  　 </w:t>
            </w:r>
          </w:p>
          <w:p>
            <w:pPr>
              <w:spacing w:line="600" w:lineRule="exact"/>
              <w:rPr>
                <w:rFonts w:hint="eastAsia"/>
                <w:sz w:val="28"/>
              </w:rPr>
            </w:pPr>
            <w:r>
              <w:rPr>
                <w:rFonts w:hint="eastAsia"/>
                <w:sz w:val="28"/>
              </w:rPr>
              <w:t>通讯地址：</w:t>
            </w:r>
            <w:r>
              <w:rPr>
                <w:rFonts w:hint="eastAsia"/>
                <w:sz w:val="28"/>
                <w:u w:val="single"/>
              </w:rPr>
              <w:t xml:space="preserve">                              </w:t>
            </w:r>
            <w:r>
              <w:rPr>
                <w:rFonts w:hint="eastAsia"/>
                <w:sz w:val="28"/>
              </w:rPr>
              <w:t>邮</w:t>
            </w:r>
            <w:r>
              <w:rPr>
                <w:sz w:val="28"/>
              </w:rPr>
              <w:t xml:space="preserve">  </w:t>
            </w:r>
            <w:r>
              <w:rPr>
                <w:rFonts w:hint="eastAsia"/>
                <w:sz w:val="28"/>
              </w:rPr>
              <w:t>编：</w:t>
            </w:r>
            <w:r>
              <w:rPr>
                <w:rFonts w:hint="eastAsia"/>
                <w:sz w:val="28"/>
                <w:u w:val="single"/>
              </w:rPr>
              <w:t xml:space="preserve">              </w:t>
            </w:r>
          </w:p>
          <w:p>
            <w:pPr>
              <w:spacing w:line="600" w:lineRule="exact"/>
              <w:rPr>
                <w:rFonts w:hint="eastAsia"/>
                <w:sz w:val="28"/>
                <w:u w:val="single"/>
              </w:rPr>
            </w:pPr>
            <w:r>
              <w:rPr>
                <w:rFonts w:hint="eastAsia"/>
                <w:sz w:val="28"/>
              </w:rPr>
              <w:t>电    话：</w:t>
            </w:r>
            <w:r>
              <w:rPr>
                <w:rFonts w:hint="eastAsia"/>
                <w:sz w:val="28"/>
                <w:u w:val="single"/>
              </w:rPr>
              <w:t xml:space="preserve">                        </w:t>
            </w:r>
            <w:r>
              <w:rPr>
                <w:rFonts w:hint="eastAsia"/>
                <w:sz w:val="28"/>
              </w:rPr>
              <w:t>手  机：</w:t>
            </w:r>
            <w:r>
              <w:rPr>
                <w:rFonts w:hint="eastAsia"/>
                <w:sz w:val="28"/>
                <w:u w:val="single"/>
              </w:rPr>
              <w:t xml:space="preserve">               　　 </w:t>
            </w:r>
          </w:p>
          <w:p>
            <w:pPr>
              <w:spacing w:line="600" w:lineRule="exact"/>
              <w:rPr>
                <w:rFonts w:hint="eastAsia"/>
                <w:sz w:val="28"/>
                <w:u w:val="single"/>
              </w:rPr>
            </w:pPr>
            <w:r>
              <w:rPr>
                <w:rFonts w:hint="eastAsia"/>
                <w:sz w:val="28"/>
              </w:rPr>
              <w:t>传    真：</w:t>
            </w:r>
            <w:r>
              <w:rPr>
                <w:rFonts w:hint="eastAsia"/>
                <w:sz w:val="28"/>
                <w:u w:val="single"/>
              </w:rPr>
              <w:t xml:space="preserve">                  </w:t>
            </w:r>
            <w:r>
              <w:rPr>
                <w:rFonts w:hint="eastAsia"/>
                <w:sz w:val="28"/>
              </w:rPr>
              <w:t>E-mail：</w:t>
            </w:r>
            <w:r>
              <w:rPr>
                <w:rFonts w:hint="eastAsia"/>
                <w:sz w:val="28"/>
                <w:u w:val="single"/>
              </w:rPr>
              <w:t xml:space="preserve">                 　　　　　 </w:t>
            </w:r>
          </w:p>
        </w:tc>
      </w:tr>
    </w:tbl>
    <w:p>
      <w:pPr>
        <w:spacing w:line="440" w:lineRule="exact"/>
        <w:rPr>
          <w:rFonts w:hint="eastAsia"/>
          <w:sz w:val="24"/>
        </w:rPr>
      </w:pPr>
    </w:p>
    <w:p>
      <w:pPr>
        <w:spacing w:line="600" w:lineRule="exact"/>
        <w:rPr>
          <w:rFonts w:hint="eastAsia"/>
          <w:sz w:val="28"/>
        </w:rPr>
      </w:pPr>
      <w:r>
        <w:rPr>
          <w:rFonts w:hint="eastAsia"/>
          <w:sz w:val="28"/>
        </w:rPr>
        <w:t>组织（企业）获得管理体系认证情况：</w:t>
      </w:r>
    </w:p>
    <w:p>
      <w:pPr>
        <w:spacing w:line="560" w:lineRule="exact"/>
        <w:ind w:firstLine="570"/>
        <w:rPr>
          <w:rFonts w:hint="eastAsia" w:ascii="宋体" w:hAnsi="宋体"/>
          <w:sz w:val="28"/>
        </w:rPr>
      </w:pPr>
      <w:r>
        <w:rPr>
          <w:rFonts w:hint="eastAsia" w:ascii="宋体" w:hAnsi="宋体"/>
          <w:sz w:val="28"/>
        </w:rPr>
        <w:t>□</w:t>
      </w:r>
      <w:r>
        <w:rPr>
          <w:rFonts w:hint="eastAsia"/>
          <w:sz w:val="28"/>
        </w:rPr>
        <w:t xml:space="preserve">质量管理体系 </w:t>
      </w:r>
      <w:r>
        <w:rPr>
          <w:rFonts w:hint="eastAsia" w:ascii="宋体" w:hAnsi="宋体"/>
          <w:sz w:val="28"/>
        </w:rPr>
        <w:t>认证时间及证书号：</w:t>
      </w:r>
      <w:r>
        <w:rPr>
          <w:rFonts w:hint="eastAsia" w:ascii="宋体" w:hAnsi="宋体"/>
          <w:sz w:val="28"/>
          <w:u w:val="single"/>
        </w:rPr>
        <w:t xml:space="preserve">                     　 </w:t>
      </w:r>
    </w:p>
    <w:p>
      <w:pPr>
        <w:spacing w:line="560" w:lineRule="exact"/>
        <w:ind w:firstLine="570"/>
        <w:rPr>
          <w:rFonts w:hint="eastAsia" w:ascii="宋体" w:hAnsi="宋体"/>
          <w:sz w:val="28"/>
          <w:u w:val="single"/>
        </w:rPr>
      </w:pPr>
      <w:r>
        <w:rPr>
          <w:rFonts w:hint="eastAsia" w:ascii="宋体" w:hAnsi="宋体"/>
          <w:sz w:val="28"/>
        </w:rPr>
        <w:t xml:space="preserve">             </w:t>
      </w:r>
    </w:p>
    <w:p>
      <w:pPr>
        <w:spacing w:line="560" w:lineRule="exact"/>
        <w:ind w:firstLine="570"/>
        <w:rPr>
          <w:rFonts w:hint="eastAsia" w:ascii="宋体" w:hAnsi="宋体"/>
          <w:sz w:val="28"/>
        </w:rPr>
      </w:pPr>
      <w:r>
        <w:rPr>
          <w:rFonts w:hint="eastAsia" w:ascii="宋体" w:hAnsi="宋体"/>
          <w:sz w:val="28"/>
        </w:rPr>
        <w:t>□</w:t>
      </w:r>
      <w:r>
        <w:rPr>
          <w:rFonts w:hint="eastAsia"/>
          <w:sz w:val="28"/>
        </w:rPr>
        <w:t xml:space="preserve">环境管理体系 </w:t>
      </w:r>
      <w:r>
        <w:rPr>
          <w:rFonts w:hint="eastAsia" w:ascii="宋体" w:hAnsi="宋体"/>
          <w:sz w:val="28"/>
        </w:rPr>
        <w:t>认证时间及证书号：</w:t>
      </w:r>
      <w:r>
        <w:rPr>
          <w:rFonts w:hint="eastAsia" w:ascii="宋体" w:hAnsi="宋体"/>
          <w:sz w:val="28"/>
          <w:u w:val="single"/>
        </w:rPr>
        <w:t xml:space="preserve">        　              </w:t>
      </w:r>
    </w:p>
    <w:p>
      <w:pPr>
        <w:spacing w:line="560" w:lineRule="exact"/>
        <w:ind w:firstLine="570"/>
        <w:rPr>
          <w:rFonts w:hint="eastAsia" w:ascii="宋体" w:hAnsi="宋体"/>
          <w:sz w:val="28"/>
        </w:rPr>
      </w:pPr>
      <w:r>
        <w:rPr>
          <w:rFonts w:hint="eastAsia" w:ascii="宋体" w:hAnsi="宋体"/>
          <w:sz w:val="28"/>
        </w:rPr>
        <w:t xml:space="preserve">             </w:t>
      </w:r>
    </w:p>
    <w:p>
      <w:pPr>
        <w:spacing w:line="600" w:lineRule="exact"/>
        <w:ind w:firstLine="570"/>
        <w:rPr>
          <w:rFonts w:ascii="宋体" w:hAnsi="宋体"/>
          <w:sz w:val="28"/>
          <w:u w:val="single"/>
        </w:rPr>
      </w:pPr>
      <w:r>
        <w:rPr>
          <w:rFonts w:hint="eastAsia" w:ascii="宋体" w:hAnsi="宋体"/>
          <w:sz w:val="28"/>
        </w:rPr>
        <w:t>□</w:t>
      </w:r>
      <w:r>
        <w:rPr>
          <w:rFonts w:hint="eastAsia"/>
          <w:sz w:val="28"/>
        </w:rPr>
        <w:t xml:space="preserve">职业健康安全管理体系 </w:t>
      </w:r>
      <w:r>
        <w:rPr>
          <w:rFonts w:hint="eastAsia" w:ascii="宋体" w:hAnsi="宋体"/>
          <w:sz w:val="28"/>
        </w:rPr>
        <w:t>认证时间及证书号：</w:t>
      </w:r>
      <w:r>
        <w:rPr>
          <w:rFonts w:hint="eastAsia" w:ascii="宋体" w:hAnsi="宋体"/>
          <w:sz w:val="28"/>
          <w:u w:val="single"/>
        </w:rPr>
        <w:t xml:space="preserve">           　   </w:t>
      </w:r>
    </w:p>
    <w:p>
      <w:pPr>
        <w:spacing w:line="700" w:lineRule="exact"/>
        <w:ind w:firstLine="570"/>
        <w:rPr>
          <w:rFonts w:hint="eastAsia"/>
          <w:sz w:val="28"/>
        </w:rPr>
      </w:pPr>
      <w:r>
        <w:rPr>
          <w:rFonts w:hint="eastAsia"/>
          <w:sz w:val="28"/>
        </w:rPr>
        <w:t xml:space="preserve">其他管理体系 </w:t>
      </w:r>
      <w:r>
        <w:rPr>
          <w:rFonts w:hint="eastAsia" w:ascii="宋体" w:hAnsi="宋体"/>
          <w:sz w:val="28"/>
        </w:rPr>
        <w:t>认证时间及证书号</w:t>
      </w:r>
      <w:r>
        <w:rPr>
          <w:rFonts w:hint="eastAsia"/>
          <w:sz w:val="28"/>
        </w:rPr>
        <w:t>：</w:t>
      </w:r>
      <w:r>
        <w:rPr>
          <w:rFonts w:hint="eastAsia" w:ascii="宋体" w:hAnsi="宋体"/>
          <w:sz w:val="28"/>
          <w:u w:val="single"/>
        </w:rPr>
        <w:t xml:space="preserve">                          </w:t>
      </w:r>
    </w:p>
    <w:p>
      <w:pPr>
        <w:spacing w:line="600" w:lineRule="exact"/>
        <w:rPr>
          <w:rFonts w:hint="eastAsia" w:ascii="宋体" w:hAnsi="宋体"/>
          <w:sz w:val="28"/>
        </w:rPr>
      </w:pPr>
      <w:r>
        <w:rPr>
          <w:rFonts w:hint="eastAsia" w:ascii="宋体" w:hAnsi="宋体"/>
          <w:sz w:val="28"/>
        </w:rPr>
        <w:t>组织（企业）获得省、部级以上质量（品牌）荣誉情况：</w:t>
      </w:r>
    </w:p>
    <w:p>
      <w:pPr>
        <w:spacing w:line="600" w:lineRule="exact"/>
        <w:ind w:firstLine="560" w:firstLineChars="200"/>
        <w:rPr>
          <w:rFonts w:hint="eastAsia" w:ascii="宋体" w:hAnsi="宋体"/>
          <w:sz w:val="28"/>
          <w:u w:val="single"/>
        </w:rPr>
      </w:pPr>
      <w:r>
        <w:rPr>
          <w:rFonts w:hint="eastAsia" w:ascii="宋体" w:hAnsi="宋体"/>
          <w:sz w:val="28"/>
        </w:rPr>
        <w:t>□市级政府质量奖励，获奖时间：</w:t>
      </w:r>
      <w:r>
        <w:rPr>
          <w:rFonts w:hint="eastAsia" w:ascii="宋体" w:hAnsi="宋体"/>
          <w:sz w:val="28"/>
          <w:u w:val="single"/>
        </w:rPr>
        <w:t xml:space="preserve">                   </w:t>
      </w:r>
    </w:p>
    <w:p>
      <w:pPr>
        <w:spacing w:line="600" w:lineRule="exact"/>
        <w:ind w:firstLine="560" w:firstLineChars="200"/>
        <w:rPr>
          <w:rFonts w:hint="eastAsia" w:ascii="宋体" w:hAnsi="宋体"/>
          <w:sz w:val="28"/>
          <w:u w:val="single"/>
        </w:rPr>
      </w:pPr>
      <w:r>
        <w:rPr>
          <w:rFonts w:hint="eastAsia" w:ascii="宋体" w:hAnsi="宋体"/>
          <w:sz w:val="28"/>
        </w:rPr>
        <w:t>□省级质量奖励，获奖时间：</w:t>
      </w:r>
      <w:r>
        <w:rPr>
          <w:rFonts w:hint="eastAsia" w:ascii="宋体" w:hAnsi="宋体"/>
          <w:sz w:val="28"/>
          <w:u w:val="single"/>
        </w:rPr>
        <w:t xml:space="preserve">                       </w:t>
      </w:r>
    </w:p>
    <w:p>
      <w:pPr>
        <w:spacing w:line="600" w:lineRule="exact"/>
        <w:ind w:firstLine="560" w:firstLineChars="200"/>
        <w:rPr>
          <w:rFonts w:hint="eastAsia" w:ascii="宋体" w:hAnsi="宋体"/>
          <w:sz w:val="28"/>
          <w:u w:val="single"/>
        </w:rPr>
      </w:pPr>
      <w:r>
        <w:rPr>
          <w:rFonts w:hint="eastAsia" w:ascii="宋体" w:hAnsi="宋体"/>
          <w:sz w:val="28"/>
        </w:rPr>
        <w:t>□全国性质量奖励，获奖时间：</w:t>
      </w:r>
      <w:r>
        <w:rPr>
          <w:rFonts w:hint="eastAsia" w:ascii="宋体" w:hAnsi="宋体"/>
          <w:sz w:val="28"/>
          <w:u w:val="single"/>
        </w:rPr>
        <w:t xml:space="preserve">                     </w:t>
      </w:r>
    </w:p>
    <w:p>
      <w:pPr>
        <w:spacing w:line="600" w:lineRule="exact"/>
        <w:ind w:firstLine="560" w:firstLineChars="200"/>
        <w:rPr>
          <w:rFonts w:hint="eastAsia" w:ascii="宋体" w:hAnsi="宋体"/>
          <w:sz w:val="28"/>
          <w:u w:val="single"/>
        </w:rPr>
      </w:pPr>
      <w:r>
        <w:rPr>
          <w:rFonts w:hint="eastAsia" w:ascii="宋体" w:hAnsi="宋体"/>
          <w:sz w:val="28"/>
        </w:rPr>
        <w:t>其他：</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xml:space="preserve">               </w:t>
      </w:r>
    </w:p>
    <w:p>
      <w:pPr>
        <w:spacing w:line="600" w:lineRule="exact"/>
        <w:ind w:firstLine="600" w:firstLineChars="250"/>
        <w:rPr>
          <w:rFonts w:hint="eastAsia"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spacing w:line="560" w:lineRule="exact"/>
        <w:rPr>
          <w:rFonts w:hint="eastAsia" w:ascii="宋体" w:hAnsi="宋体"/>
          <w:sz w:val="28"/>
          <w:szCs w:val="28"/>
        </w:rPr>
      </w:pPr>
      <w:r>
        <w:rPr>
          <w:rFonts w:ascii="华文楷体" w:hAnsi="华文楷体" w:eastAsia="华文楷体"/>
          <w:sz w:val="24"/>
        </w:rPr>
        <w:br w:type="page"/>
      </w:r>
      <w:r>
        <w:rPr>
          <w:rFonts w:hint="eastAsia" w:ascii="宋体" w:hAnsi="宋体"/>
          <w:sz w:val="28"/>
          <w:szCs w:val="28"/>
        </w:rPr>
        <w:t>表3</w:t>
      </w:r>
    </w:p>
    <w:p>
      <w:pPr>
        <w:spacing w:after="312" w:afterLines="100" w:line="500" w:lineRule="exact"/>
        <w:ind w:firstLine="556"/>
        <w:jc w:val="center"/>
        <w:rPr>
          <w:rFonts w:hint="eastAsia" w:eastAsia="黑体"/>
          <w:sz w:val="36"/>
        </w:rPr>
      </w:pPr>
      <w:r>
        <w:rPr>
          <w:rFonts w:hint="eastAsia" w:eastAsia="黑体"/>
          <w:sz w:val="36"/>
        </w:rPr>
        <w:t>基 本 情 况（三）</w:t>
      </w:r>
    </w:p>
    <w:p>
      <w:pPr>
        <w:spacing w:line="500" w:lineRule="exact"/>
        <w:rPr>
          <w:rFonts w:hint="eastAsia" w:ascii="宋体" w:hAnsi="宋体"/>
          <w:sz w:val="24"/>
          <w:u w:val="single"/>
        </w:rPr>
      </w:pPr>
      <w:r>
        <w:rPr>
          <w:rFonts w:hint="eastAsia" w:ascii="宋体" w:hAnsi="宋体"/>
          <w:sz w:val="28"/>
        </w:rPr>
        <w:t>主要产品（工程、服务、环境）名称：</w:t>
      </w:r>
      <w:r>
        <w:rPr>
          <w:rFonts w:hint="eastAsia" w:ascii="宋体" w:hAnsi="宋体"/>
          <w:sz w:val="24"/>
          <w:u w:val="single"/>
        </w:rPr>
        <w:t xml:space="preserve">                                 </w:t>
      </w:r>
    </w:p>
    <w:p>
      <w:pPr>
        <w:spacing w:line="500" w:lineRule="exact"/>
        <w:ind w:firstLine="480" w:firstLineChars="200"/>
        <w:rPr>
          <w:rFonts w:hint="eastAsia" w:ascii="宋体" w:hAnsi="宋体"/>
          <w:sz w:val="24"/>
          <w:u w:val="single"/>
        </w:rPr>
      </w:pPr>
      <w:r>
        <w:rPr>
          <w:rFonts w:hint="eastAsia" w:ascii="宋体" w:hAnsi="宋体"/>
          <w:sz w:val="24"/>
          <w:u w:val="single"/>
        </w:rPr>
        <w:t xml:space="preserve">　　　 　　                                                     　   </w:t>
      </w:r>
    </w:p>
    <w:p>
      <w:pPr>
        <w:spacing w:line="500" w:lineRule="exact"/>
        <w:rPr>
          <w:rFonts w:hint="eastAsia" w:ascii="宋体" w:hAnsi="宋体"/>
          <w:sz w:val="28"/>
        </w:rPr>
      </w:pPr>
      <w:r>
        <w:rPr>
          <w:rFonts w:hint="eastAsia" w:ascii="宋体" w:hAnsi="宋体"/>
          <w:sz w:val="28"/>
        </w:rPr>
        <w:t>产品（工程、服务、环境）获得质量荣誉情况：</w:t>
      </w:r>
    </w:p>
    <w:p>
      <w:pPr>
        <w:spacing w:line="500" w:lineRule="exact"/>
        <w:ind w:firstLine="540"/>
        <w:rPr>
          <w:rFonts w:hint="eastAsia" w:ascii="宋体" w:hAnsi="宋体"/>
          <w:sz w:val="28"/>
        </w:rPr>
      </w:pPr>
      <w:r>
        <w:rPr>
          <w:rFonts w:hint="eastAsia" w:ascii="宋体" w:hAnsi="宋体"/>
          <w:sz w:val="28"/>
        </w:rPr>
        <w:t>□省部级以上科技进步</w:t>
      </w:r>
      <w:r>
        <w:rPr>
          <w:rFonts w:hint="eastAsia" w:ascii="宋体" w:hAnsi="宋体"/>
          <w:sz w:val="28"/>
          <w:u w:val="single"/>
        </w:rPr>
        <w:t>　　</w:t>
      </w:r>
      <w:r>
        <w:rPr>
          <w:rFonts w:hint="eastAsia" w:ascii="宋体" w:hAnsi="宋体"/>
          <w:sz w:val="28"/>
        </w:rPr>
        <w:t>等奖：□国家级　□省部级</w:t>
      </w:r>
    </w:p>
    <w:p>
      <w:pPr>
        <w:spacing w:line="500" w:lineRule="exact"/>
        <w:ind w:firstLine="817" w:firstLineChars="292"/>
        <w:rPr>
          <w:rFonts w:hint="eastAsia" w:ascii="宋体" w:hAnsi="宋体"/>
          <w:sz w:val="28"/>
          <w:u w:val="single"/>
        </w:rPr>
      </w:pPr>
      <w:r>
        <w:rPr>
          <w:rFonts w:hint="eastAsia" w:ascii="宋体" w:hAnsi="宋体"/>
          <w:sz w:val="28"/>
        </w:rPr>
        <w:t>获奖产品名称：</w:t>
      </w:r>
      <w:r>
        <w:rPr>
          <w:rFonts w:hint="eastAsia" w:ascii="宋体" w:hAnsi="宋体"/>
          <w:sz w:val="28"/>
          <w:u w:val="single"/>
        </w:rPr>
        <w:t>　　　　　　　　　</w:t>
      </w:r>
      <w:r>
        <w:rPr>
          <w:rFonts w:hint="eastAsia" w:ascii="宋体" w:hAnsi="宋体"/>
          <w:sz w:val="28"/>
        </w:rPr>
        <w:t>获奖时间：</w:t>
      </w:r>
      <w:r>
        <w:rPr>
          <w:rFonts w:hint="eastAsia" w:ascii="宋体" w:hAnsi="宋体"/>
          <w:sz w:val="28"/>
          <w:u w:val="single"/>
        </w:rPr>
        <w:t xml:space="preserve">      　　  　</w:t>
      </w:r>
    </w:p>
    <w:p>
      <w:pPr>
        <w:spacing w:line="500" w:lineRule="exact"/>
        <w:ind w:firstLine="560" w:firstLineChars="200"/>
        <w:rPr>
          <w:rFonts w:hint="eastAsia" w:ascii="宋体" w:hAnsi="宋体"/>
          <w:sz w:val="28"/>
        </w:rPr>
      </w:pPr>
      <w:r>
        <w:rPr>
          <w:rFonts w:hint="eastAsia" w:ascii="宋体" w:hAnsi="宋体"/>
          <w:sz w:val="28"/>
        </w:rPr>
        <w:t>□国家级重点新产品，认定产品名称：</w:t>
      </w:r>
      <w:r>
        <w:rPr>
          <w:rFonts w:hint="eastAsia" w:ascii="宋体" w:hAnsi="宋体"/>
          <w:sz w:val="28"/>
          <w:u w:val="single"/>
        </w:rPr>
        <w:t>　　　　　　　　　　　　</w:t>
      </w:r>
    </w:p>
    <w:p>
      <w:pPr>
        <w:spacing w:line="500" w:lineRule="exact"/>
        <w:ind w:firstLine="840" w:firstLineChars="300"/>
        <w:rPr>
          <w:rFonts w:hint="eastAsia" w:ascii="宋体" w:hAnsi="宋体"/>
          <w:sz w:val="24"/>
          <w:u w:val="single"/>
        </w:rPr>
      </w:pP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60" w:firstLineChars="200"/>
        <w:rPr>
          <w:rFonts w:hint="eastAsia" w:ascii="宋体" w:hAnsi="宋体"/>
          <w:sz w:val="28"/>
        </w:rPr>
      </w:pPr>
      <w:r>
        <w:rPr>
          <w:rFonts w:hint="eastAsia" w:ascii="宋体" w:hAnsi="宋体"/>
          <w:sz w:val="28"/>
        </w:rPr>
        <w:t>□省级以上高新技术产品：□国家级　□省部级</w:t>
      </w:r>
    </w:p>
    <w:p>
      <w:pPr>
        <w:spacing w:line="500" w:lineRule="exact"/>
        <w:ind w:firstLine="840" w:firstLineChars="300"/>
        <w:rPr>
          <w:rFonts w:hint="eastAsia" w:ascii="宋体" w:hAnsi="宋体"/>
          <w:sz w:val="24"/>
          <w:u w:val="single"/>
        </w:rPr>
      </w:pPr>
      <w:r>
        <w:rPr>
          <w:rFonts w:hint="eastAsia" w:ascii="宋体" w:hAnsi="宋体"/>
          <w:sz w:val="28"/>
        </w:rPr>
        <w:t>认定产品名称：</w:t>
      </w:r>
      <w:r>
        <w:rPr>
          <w:rFonts w:hint="eastAsia" w:ascii="宋体" w:hAnsi="宋体"/>
          <w:sz w:val="28"/>
          <w:u w:val="single"/>
        </w:rPr>
        <w:t>　　　　　　　　　</w:t>
      </w: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37" w:firstLineChars="192"/>
        <w:rPr>
          <w:rFonts w:hint="eastAsia" w:ascii="宋体" w:hAnsi="宋体"/>
          <w:sz w:val="28"/>
        </w:rPr>
      </w:pPr>
      <w:r>
        <w:rPr>
          <w:rFonts w:hint="eastAsia" w:ascii="宋体" w:hAnsi="宋体"/>
          <w:sz w:val="28"/>
        </w:rPr>
        <w:t>□省级以上品牌荣誉：□中国名牌　□甘肃名牌　</w:t>
      </w:r>
    </w:p>
    <w:p>
      <w:pPr>
        <w:spacing w:line="500" w:lineRule="exact"/>
        <w:ind w:firstLine="3337" w:firstLineChars="1192"/>
        <w:rPr>
          <w:rFonts w:hint="eastAsia" w:ascii="宋体" w:hAnsi="宋体"/>
          <w:sz w:val="28"/>
        </w:rPr>
      </w:pPr>
      <w:r>
        <w:rPr>
          <w:rFonts w:hint="eastAsia" w:ascii="宋体" w:hAnsi="宋体"/>
          <w:sz w:val="28"/>
        </w:rPr>
        <w:t>□驰名商标　□著名商标</w:t>
      </w:r>
    </w:p>
    <w:p>
      <w:pPr>
        <w:spacing w:line="500" w:lineRule="exact"/>
        <w:ind w:firstLine="817" w:firstLineChars="292"/>
        <w:rPr>
          <w:rFonts w:hint="eastAsia" w:ascii="宋体" w:hAnsi="宋体"/>
          <w:sz w:val="24"/>
          <w:u w:val="single"/>
        </w:rPr>
      </w:pPr>
      <w:r>
        <w:rPr>
          <w:rFonts w:hint="eastAsia" w:ascii="宋体" w:hAnsi="宋体"/>
          <w:sz w:val="28"/>
        </w:rPr>
        <w:t>产品或商标名称：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xml:space="preserve">　　　　　　  </w:t>
      </w:r>
    </w:p>
    <w:p>
      <w:pPr>
        <w:spacing w:line="500" w:lineRule="exact"/>
        <w:ind w:firstLine="537" w:firstLineChars="192"/>
        <w:rPr>
          <w:rFonts w:hint="eastAsia" w:ascii="宋体" w:hAnsi="宋体"/>
          <w:sz w:val="28"/>
        </w:rPr>
      </w:pPr>
      <w:r>
        <w:rPr>
          <w:rFonts w:hint="eastAsia" w:ascii="宋体" w:hAnsi="宋体"/>
          <w:sz w:val="28"/>
        </w:rPr>
        <w:t>□省级以上工程质量奖：□鲁班奖　□飞天奖 □</w:t>
      </w:r>
    </w:p>
    <w:p>
      <w:pPr>
        <w:spacing w:line="500" w:lineRule="exact"/>
        <w:ind w:firstLine="817" w:firstLineChars="292"/>
        <w:rPr>
          <w:rFonts w:hint="eastAsia" w:ascii="宋体" w:hAnsi="宋体"/>
          <w:sz w:val="28"/>
          <w:u w:val="single"/>
        </w:rPr>
      </w:pPr>
      <w:r>
        <w:rPr>
          <w:rFonts w:hint="eastAsia" w:ascii="宋体" w:hAnsi="宋体"/>
          <w:sz w:val="28"/>
        </w:rPr>
        <w:t>获奖工程名称：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rPr>
          <w:rFonts w:hint="eastAsia" w:ascii="宋体" w:hAnsi="宋体"/>
          <w:sz w:val="28"/>
        </w:rPr>
      </w:pPr>
      <w:r>
        <w:rPr>
          <w:rFonts w:hint="eastAsia" w:ascii="宋体" w:hAnsi="宋体"/>
          <w:sz w:val="28"/>
        </w:rPr>
        <w:t>市场准入类的认证、许可、资质情况：</w:t>
      </w:r>
    </w:p>
    <w:p>
      <w:pPr>
        <w:spacing w:line="500" w:lineRule="exact"/>
        <w:ind w:firstLine="560" w:firstLineChars="200"/>
        <w:rPr>
          <w:rFonts w:hint="eastAsia" w:ascii="宋体" w:hAnsi="宋体"/>
          <w:sz w:val="28"/>
          <w:u w:val="single"/>
        </w:rPr>
      </w:pPr>
      <w:r>
        <w:rPr>
          <w:rFonts w:hint="eastAsia" w:ascii="宋体" w:hAnsi="宋体"/>
          <w:sz w:val="28"/>
        </w:rPr>
        <w:t>□强制性认证，认证名称：</w:t>
      </w:r>
      <w:r>
        <w:rPr>
          <w:rFonts w:hint="eastAsia" w:ascii="宋体" w:hAnsi="宋体"/>
          <w:sz w:val="28"/>
          <w:u w:val="single"/>
        </w:rPr>
        <w:t>　　　　　　　　　　　　　　　　　</w:t>
      </w:r>
    </w:p>
    <w:p>
      <w:pPr>
        <w:spacing w:line="500" w:lineRule="exact"/>
        <w:ind w:firstLine="817" w:firstLineChars="292"/>
        <w:rPr>
          <w:rFonts w:hint="eastAsia"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hint="eastAsia" w:ascii="宋体" w:hAnsi="宋体"/>
          <w:sz w:val="28"/>
          <w:u w:val="single"/>
        </w:rPr>
      </w:pPr>
      <w:r>
        <w:rPr>
          <w:rFonts w:hint="eastAsia" w:ascii="宋体" w:hAnsi="宋体"/>
          <w:sz w:val="28"/>
        </w:rPr>
        <w:t>□生产（制造、经营）许可证，许可证名称：</w:t>
      </w:r>
      <w:r>
        <w:rPr>
          <w:rFonts w:hint="eastAsia" w:ascii="宋体" w:hAnsi="宋体"/>
          <w:sz w:val="28"/>
          <w:u w:val="single"/>
        </w:rPr>
        <w:t>　　　　　　　　　</w:t>
      </w:r>
    </w:p>
    <w:p>
      <w:pPr>
        <w:spacing w:line="500" w:lineRule="exact"/>
        <w:ind w:firstLine="817" w:firstLineChars="292"/>
        <w:rPr>
          <w:rFonts w:hint="eastAsia" w:ascii="宋体" w:hAnsi="宋体"/>
          <w:sz w:val="28"/>
          <w:u w:val="single"/>
        </w:rPr>
      </w:pPr>
      <w:r>
        <w:rPr>
          <w:rFonts w:hint="eastAsia" w:ascii="宋体" w:hAnsi="宋体"/>
          <w:sz w:val="28"/>
        </w:rPr>
        <w:t>获证产品、服务名称：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hint="eastAsia" w:ascii="宋体" w:hAnsi="宋体"/>
          <w:sz w:val="28"/>
          <w:u w:val="single"/>
        </w:rPr>
      </w:pPr>
      <w:r>
        <w:rPr>
          <w:rFonts w:hint="eastAsia" w:ascii="宋体" w:hAnsi="宋体"/>
          <w:sz w:val="28"/>
        </w:rPr>
        <w:t>□资质等其他（证书名称）：</w:t>
      </w:r>
      <w:r>
        <w:rPr>
          <w:rFonts w:hint="eastAsia" w:ascii="宋体" w:hAnsi="宋体"/>
          <w:sz w:val="28"/>
          <w:u w:val="single"/>
        </w:rPr>
        <w:t>　　　　　　　　　　　　　 　　　</w:t>
      </w:r>
    </w:p>
    <w:p>
      <w:pPr>
        <w:spacing w:line="500" w:lineRule="exact"/>
        <w:ind w:firstLine="817" w:firstLineChars="292"/>
        <w:rPr>
          <w:rFonts w:hint="eastAsia" w:ascii="宋体" w:hAnsi="宋体"/>
          <w:sz w:val="28"/>
        </w:rPr>
      </w:pPr>
      <w:r>
        <w:rPr>
          <w:rFonts w:hint="eastAsia" w:ascii="宋体" w:hAnsi="宋体"/>
          <w:sz w:val="28"/>
        </w:rPr>
        <w:t>获证名称：</w:t>
      </w:r>
      <w:r>
        <w:rPr>
          <w:rFonts w:hint="eastAsia" w:ascii="宋体" w:hAnsi="宋体"/>
          <w:sz w:val="28"/>
          <w:u w:val="single"/>
        </w:rPr>
        <w:t xml:space="preserve">　　　　　　　　　　    </w:t>
      </w:r>
      <w:r>
        <w:rPr>
          <w:rFonts w:hint="eastAsia" w:ascii="宋体" w:hAnsi="宋体"/>
          <w:sz w:val="28"/>
        </w:rPr>
        <w:t>获证时间：</w:t>
      </w:r>
      <w:r>
        <w:rPr>
          <w:rFonts w:hint="eastAsia" w:ascii="宋体" w:hAnsi="宋体"/>
          <w:sz w:val="28"/>
          <w:u w:val="single"/>
        </w:rPr>
        <w:t>　　　　　　</w:t>
      </w:r>
    </w:p>
    <w:p>
      <w:pPr>
        <w:spacing w:line="500" w:lineRule="exact"/>
        <w:rPr>
          <w:rFonts w:hint="eastAsia"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spacing w:line="500" w:lineRule="exact"/>
        <w:rPr>
          <w:rFonts w:hint="eastAsia" w:ascii="宋体" w:hAnsi="宋体"/>
          <w:sz w:val="28"/>
          <w:szCs w:val="28"/>
        </w:rPr>
      </w:pPr>
      <w:r>
        <w:rPr>
          <w:rFonts w:ascii="黑体" w:hAnsi="宋体" w:eastAsia="黑体"/>
          <w:sz w:val="32"/>
          <w:szCs w:val="32"/>
        </w:rPr>
        <w:br w:type="page"/>
      </w:r>
      <w:r>
        <w:rPr>
          <w:rFonts w:hint="eastAsia" w:ascii="宋体" w:hAnsi="宋体"/>
          <w:sz w:val="28"/>
          <w:szCs w:val="28"/>
        </w:rPr>
        <w:t>表4</w:t>
      </w:r>
    </w:p>
    <w:p>
      <w:pPr>
        <w:spacing w:after="312" w:afterLines="100" w:line="560" w:lineRule="exact"/>
        <w:jc w:val="center"/>
        <w:rPr>
          <w:rFonts w:hint="eastAsia" w:eastAsia="黑体"/>
          <w:sz w:val="36"/>
        </w:rPr>
      </w:pPr>
      <w:r>
        <w:rPr>
          <w:rFonts w:hint="eastAsia" w:eastAsia="黑体"/>
          <w:sz w:val="36"/>
        </w:rPr>
        <w:t>20</w:t>
      </w:r>
      <w:r>
        <w:rPr>
          <w:rFonts w:hint="eastAsia" w:eastAsia="黑体"/>
          <w:sz w:val="36"/>
          <w:lang w:val="en-US" w:eastAsia="zh-CN"/>
        </w:rPr>
        <w:t>20</w:t>
      </w:r>
      <w:r>
        <w:rPr>
          <w:rFonts w:hint="eastAsia" w:eastAsia="黑体"/>
          <w:sz w:val="36"/>
        </w:rPr>
        <w:t>—20</w:t>
      </w:r>
      <w:r>
        <w:rPr>
          <w:rFonts w:hint="eastAsia" w:eastAsia="黑体"/>
          <w:sz w:val="36"/>
          <w:lang w:val="en-US" w:eastAsia="zh-CN"/>
        </w:rPr>
        <w:t>22</w:t>
      </w:r>
      <w:r>
        <w:rPr>
          <w:rFonts w:hint="eastAsia" w:eastAsia="黑体"/>
          <w:sz w:val="36"/>
        </w:rPr>
        <w:t>年主导产品（工程、服务、环境）质量水平</w:t>
      </w:r>
    </w:p>
    <w:p>
      <w:pPr>
        <w:spacing w:after="156" w:afterLines="50" w:line="400" w:lineRule="exact"/>
        <w:rPr>
          <w:rFonts w:hint="eastAsia" w:ascii="宋体" w:hAnsi="宋体"/>
          <w:sz w:val="28"/>
        </w:rPr>
      </w:pPr>
      <w:r>
        <w:rPr>
          <w:rFonts w:hint="eastAsia"/>
          <w:sz w:val="28"/>
        </w:rPr>
        <w:t>产品（</w:t>
      </w:r>
      <w:r>
        <w:rPr>
          <w:rFonts w:hint="eastAsia" w:ascii="宋体" w:hAnsi="宋体"/>
          <w:sz w:val="28"/>
        </w:rPr>
        <w:t>工程、服务、环境</w:t>
      </w:r>
      <w:r>
        <w:rPr>
          <w:rFonts w:hint="eastAsia"/>
          <w:sz w:val="28"/>
        </w:rPr>
        <w:t>）名称：</w:t>
      </w:r>
      <w:r>
        <w:rPr>
          <w:rFonts w:hint="eastAsia"/>
          <w:sz w:val="28"/>
          <w:u w:val="single"/>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2166"/>
        <w:gridCol w:w="2169"/>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42" w:type="dxa"/>
            <w:tcBorders>
              <w:top w:val="single" w:color="auto" w:sz="8" w:space="0"/>
              <w:left w:val="single" w:color="auto" w:sz="8" w:space="0"/>
            </w:tcBorders>
            <w:noWrap w:val="0"/>
            <w:vAlign w:val="center"/>
          </w:tcPr>
          <w:p>
            <w:pPr>
              <w:spacing w:line="400" w:lineRule="exact"/>
              <w:jc w:val="center"/>
              <w:rPr>
                <w:rFonts w:hint="eastAsia"/>
                <w:sz w:val="28"/>
              </w:rPr>
            </w:pPr>
            <w:r>
              <w:rPr>
                <w:rFonts w:hint="eastAsia"/>
                <w:sz w:val="28"/>
              </w:rPr>
              <w:t>主要技术指标</w:t>
            </w:r>
          </w:p>
        </w:tc>
        <w:tc>
          <w:tcPr>
            <w:tcW w:w="2166" w:type="dxa"/>
            <w:tcBorders>
              <w:top w:val="single" w:color="auto" w:sz="8" w:space="0"/>
            </w:tcBorders>
            <w:noWrap w:val="0"/>
            <w:vAlign w:val="center"/>
          </w:tcPr>
          <w:p>
            <w:pPr>
              <w:spacing w:line="400" w:lineRule="exact"/>
              <w:jc w:val="center"/>
              <w:rPr>
                <w:rFonts w:hint="eastAsia"/>
                <w:sz w:val="28"/>
              </w:rPr>
            </w:pPr>
            <w:r>
              <w:rPr>
                <w:rFonts w:hint="eastAsia"/>
                <w:sz w:val="28"/>
              </w:rPr>
              <w:t>本企业（组织）水平</w:t>
            </w:r>
          </w:p>
        </w:tc>
        <w:tc>
          <w:tcPr>
            <w:tcW w:w="2169" w:type="dxa"/>
            <w:tcBorders>
              <w:top w:val="single" w:color="auto" w:sz="8" w:space="0"/>
            </w:tcBorders>
            <w:noWrap w:val="0"/>
            <w:vAlign w:val="center"/>
          </w:tcPr>
          <w:p>
            <w:pPr>
              <w:spacing w:line="400" w:lineRule="exact"/>
              <w:jc w:val="center"/>
              <w:rPr>
                <w:rFonts w:hint="eastAsia"/>
                <w:sz w:val="28"/>
              </w:rPr>
            </w:pPr>
            <w:r>
              <w:rPr>
                <w:rFonts w:hint="eastAsia"/>
                <w:sz w:val="28"/>
              </w:rPr>
              <w:t>国内先进水平</w:t>
            </w:r>
          </w:p>
        </w:tc>
        <w:tc>
          <w:tcPr>
            <w:tcW w:w="2169" w:type="dxa"/>
            <w:tcBorders>
              <w:top w:val="single" w:color="auto" w:sz="8" w:space="0"/>
              <w:right w:val="single" w:color="auto" w:sz="8" w:space="0"/>
            </w:tcBorders>
            <w:noWrap w:val="0"/>
            <w:vAlign w:val="center"/>
          </w:tcPr>
          <w:p>
            <w:pPr>
              <w:spacing w:line="400" w:lineRule="exact"/>
              <w:jc w:val="center"/>
              <w:rPr>
                <w:rFonts w:hint="eastAsia"/>
                <w:sz w:val="28"/>
              </w:rPr>
            </w:pPr>
            <w:r>
              <w:rPr>
                <w:rFonts w:hint="eastAsia"/>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top"/>
          </w:tcPr>
          <w:p>
            <w:pPr>
              <w:spacing w:before="156" w:beforeLines="50" w:after="156" w:afterLines="50" w:line="400" w:lineRule="exact"/>
              <w:rPr>
                <w:rFonts w:hint="eastAsia"/>
                <w:sz w:val="28"/>
              </w:rPr>
            </w:pP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400" w:lineRule="exact"/>
              <w:jc w:val="center"/>
              <w:rPr>
                <w:rFonts w:hint="eastAsia"/>
                <w:sz w:val="28"/>
              </w:rPr>
            </w:pPr>
            <w:r>
              <w:rPr>
                <w:rFonts w:hint="eastAsia"/>
                <w:spacing w:val="32"/>
                <w:kern w:val="0"/>
                <w:sz w:val="28"/>
              </w:rPr>
              <w:t>产品质量情</w:t>
            </w:r>
            <w:r>
              <w:rPr>
                <w:rFonts w:hint="eastAsia"/>
                <w:spacing w:val="-2"/>
                <w:kern w:val="0"/>
                <w:sz w:val="28"/>
              </w:rPr>
              <w:t>况</w:t>
            </w:r>
          </w:p>
        </w:tc>
        <w:tc>
          <w:tcPr>
            <w:tcW w:w="2166" w:type="dxa"/>
            <w:noWrap w:val="0"/>
            <w:vAlign w:val="top"/>
          </w:tcPr>
          <w:p>
            <w:pPr>
              <w:spacing w:before="156" w:beforeLines="50" w:after="156" w:afterLines="50" w:line="400" w:lineRule="exact"/>
              <w:jc w:val="center"/>
              <w:rPr>
                <w:rFonts w:hint="eastAsia"/>
                <w:sz w:val="28"/>
              </w:rPr>
            </w:pPr>
            <w:r>
              <w:rPr>
                <w:rFonts w:hint="eastAsia"/>
                <w:sz w:val="28"/>
              </w:rPr>
              <w:t>20</w:t>
            </w:r>
            <w:r>
              <w:rPr>
                <w:rFonts w:hint="eastAsia"/>
                <w:sz w:val="28"/>
                <w:lang w:val="en-US" w:eastAsia="zh-CN"/>
              </w:rPr>
              <w:t>20</w:t>
            </w:r>
            <w:r>
              <w:rPr>
                <w:rFonts w:hint="eastAsia"/>
                <w:sz w:val="28"/>
              </w:rPr>
              <w:t>年</w:t>
            </w:r>
          </w:p>
        </w:tc>
        <w:tc>
          <w:tcPr>
            <w:tcW w:w="2169" w:type="dxa"/>
            <w:noWrap w:val="0"/>
            <w:vAlign w:val="top"/>
          </w:tcPr>
          <w:p>
            <w:pPr>
              <w:spacing w:before="156" w:beforeLines="50" w:after="156" w:afterLines="50" w:line="400" w:lineRule="exact"/>
              <w:jc w:val="center"/>
              <w:rPr>
                <w:rFonts w:hint="eastAsia"/>
                <w:sz w:val="28"/>
              </w:rPr>
            </w:pPr>
            <w:r>
              <w:rPr>
                <w:rFonts w:hint="eastAsia"/>
                <w:sz w:val="28"/>
              </w:rPr>
              <w:t>20</w:t>
            </w:r>
            <w:r>
              <w:rPr>
                <w:rFonts w:hint="eastAsia"/>
                <w:sz w:val="28"/>
                <w:lang w:val="en-US" w:eastAsia="zh-CN"/>
              </w:rPr>
              <w:t>21</w:t>
            </w:r>
            <w:r>
              <w:rPr>
                <w:rFonts w:hint="eastAsia"/>
                <w:sz w:val="28"/>
              </w:rPr>
              <w:t>年</w:t>
            </w:r>
          </w:p>
        </w:tc>
        <w:tc>
          <w:tcPr>
            <w:tcW w:w="2169" w:type="dxa"/>
            <w:tcBorders>
              <w:right w:val="single" w:color="auto" w:sz="8" w:space="0"/>
            </w:tcBorders>
            <w:noWrap w:val="0"/>
            <w:vAlign w:val="top"/>
          </w:tcPr>
          <w:p>
            <w:pPr>
              <w:spacing w:before="156" w:beforeLines="50" w:after="156" w:afterLines="50" w:line="400" w:lineRule="exact"/>
              <w:jc w:val="center"/>
              <w:rPr>
                <w:rFonts w:hint="eastAsia"/>
                <w:sz w:val="28"/>
              </w:rPr>
            </w:pPr>
            <w:r>
              <w:rPr>
                <w:rFonts w:hint="eastAsia"/>
                <w:sz w:val="28"/>
              </w:rPr>
              <w:t>20</w:t>
            </w:r>
            <w:r>
              <w:rPr>
                <w:rFonts w:hint="eastAsia"/>
                <w:sz w:val="28"/>
                <w:lang w:val="en-US" w:eastAsia="zh-CN"/>
              </w:rPr>
              <w:t>22</w:t>
            </w:r>
            <w:r>
              <w:rPr>
                <w:rFonts w:hint="eastAsia"/>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400" w:lineRule="exact"/>
              <w:jc w:val="center"/>
              <w:rPr>
                <w:rFonts w:hint="eastAsia"/>
                <w:spacing w:val="140"/>
                <w:sz w:val="28"/>
              </w:rPr>
            </w:pPr>
            <w:r>
              <w:rPr>
                <w:rFonts w:hint="eastAsia"/>
                <w:spacing w:val="140"/>
                <w:sz w:val="28"/>
              </w:rPr>
              <w:t>优等品</w:t>
            </w:r>
            <w:r>
              <w:rPr>
                <w:rFonts w:hint="eastAsia"/>
                <w:sz w:val="28"/>
              </w:rPr>
              <w:t>率</w:t>
            </w: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tcBorders>
            <w:noWrap w:val="0"/>
            <w:vAlign w:val="center"/>
          </w:tcPr>
          <w:p>
            <w:pPr>
              <w:spacing w:before="156" w:beforeLines="50" w:after="156" w:afterLines="50" w:line="400" w:lineRule="exact"/>
              <w:jc w:val="center"/>
              <w:rPr>
                <w:rFonts w:hint="eastAsia"/>
                <w:spacing w:val="140"/>
                <w:sz w:val="28"/>
              </w:rPr>
            </w:pPr>
            <w:r>
              <w:rPr>
                <w:rFonts w:hint="eastAsia"/>
                <w:spacing w:val="140"/>
                <w:sz w:val="28"/>
              </w:rPr>
              <w:t>一等品</w:t>
            </w:r>
            <w:r>
              <w:rPr>
                <w:rFonts w:hint="eastAsia"/>
                <w:sz w:val="28"/>
              </w:rPr>
              <w:t>率</w:t>
            </w:r>
          </w:p>
        </w:tc>
        <w:tc>
          <w:tcPr>
            <w:tcW w:w="2166" w:type="dxa"/>
            <w:noWrap w:val="0"/>
            <w:vAlign w:val="top"/>
          </w:tcPr>
          <w:p>
            <w:pPr>
              <w:spacing w:before="156" w:beforeLines="50" w:after="156" w:afterLines="50" w:line="400" w:lineRule="exact"/>
              <w:rPr>
                <w:rFonts w:hint="eastAsia"/>
                <w:sz w:val="28"/>
              </w:rPr>
            </w:pPr>
          </w:p>
        </w:tc>
        <w:tc>
          <w:tcPr>
            <w:tcW w:w="2169" w:type="dxa"/>
            <w:noWrap w:val="0"/>
            <w:vAlign w:val="top"/>
          </w:tcPr>
          <w:p>
            <w:pPr>
              <w:spacing w:before="156" w:beforeLines="50" w:after="156" w:afterLines="50" w:line="400" w:lineRule="exact"/>
              <w:rPr>
                <w:rFonts w:hint="eastAsia"/>
                <w:sz w:val="28"/>
              </w:rPr>
            </w:pPr>
          </w:p>
        </w:tc>
        <w:tc>
          <w:tcPr>
            <w:tcW w:w="2169" w:type="dxa"/>
            <w:tcBorders>
              <w:right w:val="single" w:color="auto" w:sz="8" w:space="0"/>
            </w:tcBorders>
            <w:noWrap w:val="0"/>
            <w:vAlign w:val="top"/>
          </w:tcPr>
          <w:p>
            <w:pPr>
              <w:spacing w:before="156" w:beforeLines="50" w:after="156" w:afterLines="50"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442" w:type="dxa"/>
            <w:tcBorders>
              <w:left w:val="single" w:color="auto" w:sz="8" w:space="0"/>
              <w:bottom w:val="single" w:color="auto" w:sz="8" w:space="0"/>
            </w:tcBorders>
            <w:noWrap w:val="0"/>
            <w:vAlign w:val="center"/>
          </w:tcPr>
          <w:p>
            <w:pPr>
              <w:spacing w:before="156" w:beforeLines="50" w:after="156" w:afterLines="50" w:line="400" w:lineRule="exact"/>
              <w:jc w:val="center"/>
              <w:rPr>
                <w:rFonts w:hint="eastAsia"/>
                <w:spacing w:val="140"/>
                <w:sz w:val="28"/>
              </w:rPr>
            </w:pPr>
            <w:r>
              <w:rPr>
                <w:rFonts w:hint="eastAsia"/>
                <w:spacing w:val="140"/>
                <w:sz w:val="28"/>
              </w:rPr>
              <w:t>合格品</w:t>
            </w:r>
            <w:r>
              <w:rPr>
                <w:rFonts w:hint="eastAsia"/>
                <w:sz w:val="28"/>
              </w:rPr>
              <w:t>率</w:t>
            </w:r>
          </w:p>
        </w:tc>
        <w:tc>
          <w:tcPr>
            <w:tcW w:w="2166" w:type="dxa"/>
            <w:tcBorders>
              <w:bottom w:val="single" w:color="auto" w:sz="8" w:space="0"/>
            </w:tcBorders>
            <w:noWrap w:val="0"/>
            <w:vAlign w:val="top"/>
          </w:tcPr>
          <w:p>
            <w:pPr>
              <w:spacing w:before="156" w:beforeLines="50" w:after="156" w:afterLines="50" w:line="400" w:lineRule="exact"/>
              <w:rPr>
                <w:rFonts w:hint="eastAsia"/>
                <w:sz w:val="28"/>
              </w:rPr>
            </w:pPr>
          </w:p>
        </w:tc>
        <w:tc>
          <w:tcPr>
            <w:tcW w:w="2169" w:type="dxa"/>
            <w:tcBorders>
              <w:bottom w:val="single" w:color="auto" w:sz="8" w:space="0"/>
            </w:tcBorders>
            <w:noWrap w:val="0"/>
            <w:vAlign w:val="top"/>
          </w:tcPr>
          <w:p>
            <w:pPr>
              <w:spacing w:before="156" w:beforeLines="50" w:after="156" w:afterLines="50" w:line="400" w:lineRule="exact"/>
              <w:rPr>
                <w:rFonts w:hint="eastAsia"/>
                <w:sz w:val="28"/>
              </w:rPr>
            </w:pPr>
          </w:p>
        </w:tc>
        <w:tc>
          <w:tcPr>
            <w:tcW w:w="2169" w:type="dxa"/>
            <w:tcBorders>
              <w:bottom w:val="single" w:color="auto" w:sz="8" w:space="0"/>
              <w:right w:val="single" w:color="auto" w:sz="8" w:space="0"/>
            </w:tcBorders>
            <w:noWrap w:val="0"/>
            <w:vAlign w:val="top"/>
          </w:tcPr>
          <w:p>
            <w:pPr>
              <w:spacing w:before="156" w:beforeLines="50" w:after="156" w:afterLines="50" w:line="400" w:lineRule="exact"/>
              <w:rPr>
                <w:rFonts w:hint="eastAsia"/>
                <w:sz w:val="28"/>
              </w:rPr>
            </w:pPr>
          </w:p>
        </w:tc>
      </w:tr>
    </w:tbl>
    <w:p>
      <w:pPr>
        <w:spacing w:before="156" w:beforeLines="50"/>
        <w:rPr>
          <w:rFonts w:hint="eastAsia" w:eastAsia="楷体_GB2312"/>
          <w:spacing w:val="-4"/>
          <w:sz w:val="24"/>
        </w:rPr>
      </w:pPr>
      <w:r>
        <w:rPr>
          <w:rFonts w:hint="eastAsia" w:eastAsia="楷体_GB2312"/>
          <w:spacing w:val="-4"/>
          <w:sz w:val="24"/>
        </w:rPr>
        <w:t>注：1、如有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ascii="楷体_GB2312" w:eastAsia="楷体_GB2312"/>
          <w:spacing w:val="-4"/>
          <w:sz w:val="24"/>
        </w:rPr>
        <w:t>（</w:t>
      </w:r>
      <w:r>
        <w:rPr>
          <w:rFonts w:hint="eastAsia" w:ascii="楷体_GB2312" w:hAnsi="宋体" w:eastAsia="楷体_GB2312"/>
          <w:sz w:val="24"/>
        </w:rPr>
        <w:t>工程、服务、环境</w:t>
      </w:r>
      <w:r>
        <w:rPr>
          <w:rFonts w:hint="eastAsia" w:ascii="楷体_GB2312" w:eastAsia="楷体_GB2312"/>
          <w:spacing w:val="-4"/>
          <w:sz w:val="24"/>
        </w:rPr>
        <w:t>）</w:t>
      </w:r>
      <w:r>
        <w:rPr>
          <w:rFonts w:hint="eastAsia" w:eastAsia="楷体_GB2312"/>
          <w:spacing w:val="-4"/>
          <w:sz w:val="24"/>
        </w:rPr>
        <w:t>，请</w:t>
      </w:r>
      <w:r>
        <w:rPr>
          <w:rFonts w:eastAsia="楷体_GB2312"/>
          <w:spacing w:val="-4"/>
          <w:sz w:val="24"/>
        </w:rPr>
        <w:t>分表</w:t>
      </w:r>
      <w:r>
        <w:rPr>
          <w:rFonts w:hint="eastAsia" w:eastAsia="楷体_GB2312"/>
          <w:spacing w:val="-4"/>
          <w:sz w:val="24"/>
        </w:rPr>
        <w:t>填写。</w:t>
      </w:r>
    </w:p>
    <w:p>
      <w:pPr>
        <w:spacing w:line="400" w:lineRule="exact"/>
        <w:ind w:left="696" w:hanging="696" w:hangingChars="300"/>
        <w:rPr>
          <w:rFonts w:hint="eastAsia" w:eastAsia="楷体_GB2312"/>
          <w:spacing w:val="-4"/>
          <w:sz w:val="24"/>
        </w:rPr>
      </w:pPr>
      <w:r>
        <w:rPr>
          <w:rFonts w:hint="eastAsia" w:eastAsia="楷体_GB2312"/>
          <w:spacing w:val="-4"/>
          <w:sz w:val="24"/>
        </w:rPr>
        <w:t>　　2、产品“主要技术指标”项目较多的，可自行添加栏目或另附页。</w:t>
      </w:r>
    </w:p>
    <w:p>
      <w:pPr>
        <w:spacing w:line="400" w:lineRule="exact"/>
        <w:ind w:left="694" w:leftChars="220" w:hanging="232" w:hangingChars="100"/>
        <w:rPr>
          <w:rFonts w:eastAsia="楷体_GB2312"/>
          <w:spacing w:val="-4"/>
          <w:sz w:val="24"/>
        </w:rPr>
      </w:pPr>
      <w:r>
        <w:rPr>
          <w:rFonts w:hint="eastAsia" w:eastAsia="楷体_GB2312"/>
          <w:spacing w:val="-4"/>
          <w:sz w:val="24"/>
        </w:rPr>
        <w:t>3、“</w:t>
      </w:r>
      <w:r>
        <w:rPr>
          <w:rFonts w:hint="eastAsia" w:ascii="楷体_GB2312" w:hAnsi="华文楷体" w:eastAsia="楷体_GB2312"/>
          <w:sz w:val="24"/>
        </w:rPr>
        <w:t>优等品”、“一等品”、“合格品”的划分按《工业产品质量指标解释》规定执行。其中优等品为产品采用现行有效的国际标准或国外先进标准；一等品为产品执行现行有效的国家标准、行业标准或地方标准；合格品为产品执行现行有效的企业标准，且企业标准不属于上述两个层次的标准类型。建筑业可根据行业情况调整为优良率和一次交验合格率。</w:t>
      </w:r>
    </w:p>
    <w:p>
      <w:pPr>
        <w:spacing w:before="50" w:line="340" w:lineRule="exact"/>
        <w:rPr>
          <w:rFonts w:hint="eastAsia" w:ascii="宋体" w:hAnsi="宋体"/>
          <w:spacing w:val="-4"/>
          <w:sz w:val="28"/>
          <w:szCs w:val="28"/>
        </w:rPr>
      </w:pPr>
      <w:r>
        <w:rPr>
          <w:rFonts w:eastAsia="楷体_GB2312"/>
          <w:spacing w:val="-4"/>
          <w:sz w:val="24"/>
        </w:rPr>
        <w:br w:type="page"/>
      </w:r>
      <w:r>
        <w:rPr>
          <w:rFonts w:hint="eastAsia" w:ascii="宋体" w:hAnsi="宋体"/>
          <w:spacing w:val="-4"/>
          <w:sz w:val="28"/>
          <w:szCs w:val="28"/>
        </w:rPr>
        <w:t>表5</w:t>
      </w:r>
    </w:p>
    <w:p>
      <w:pPr>
        <w:jc w:val="center"/>
        <w:rPr>
          <w:rFonts w:hint="eastAsia"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20</w:t>
      </w:r>
      <w:r>
        <w:rPr>
          <w:rFonts w:hint="eastAsia" w:ascii="黑体" w:eastAsia="黑体"/>
          <w:sz w:val="36"/>
          <w:szCs w:val="36"/>
        </w:rPr>
        <w:t>—20</w:t>
      </w:r>
      <w:r>
        <w:rPr>
          <w:rFonts w:hint="eastAsia" w:ascii="黑体" w:eastAsia="黑体"/>
          <w:sz w:val="36"/>
          <w:szCs w:val="36"/>
          <w:lang w:val="en-US" w:eastAsia="zh-CN"/>
        </w:rPr>
        <w:t>22</w:t>
      </w:r>
      <w:r>
        <w:rPr>
          <w:rFonts w:hint="eastAsia" w:ascii="黑体" w:eastAsia="黑体"/>
          <w:sz w:val="36"/>
          <w:szCs w:val="36"/>
        </w:rPr>
        <w:t>年主要经济效益、节能、安全指标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347"/>
        <w:gridCol w:w="1154"/>
        <w:gridCol w:w="1013"/>
        <w:gridCol w:w="977"/>
        <w:gridCol w:w="977"/>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4" w:type="dxa"/>
            <w:noWrap w:val="0"/>
            <w:vAlign w:val="center"/>
          </w:tcPr>
          <w:p>
            <w:pPr>
              <w:spacing w:line="560" w:lineRule="exact"/>
              <w:jc w:val="center"/>
              <w:rPr>
                <w:rFonts w:hint="eastAsia"/>
                <w:spacing w:val="-4"/>
                <w:sz w:val="28"/>
              </w:rPr>
            </w:pPr>
            <w:r>
              <w:rPr>
                <w:rFonts w:hint="eastAsia"/>
                <w:spacing w:val="-4"/>
                <w:sz w:val="28"/>
              </w:rPr>
              <w:t>序号</w:t>
            </w:r>
          </w:p>
        </w:tc>
        <w:tc>
          <w:tcPr>
            <w:tcW w:w="2347" w:type="dxa"/>
            <w:noWrap w:val="0"/>
            <w:vAlign w:val="center"/>
          </w:tcPr>
          <w:p>
            <w:pPr>
              <w:spacing w:line="560" w:lineRule="exact"/>
              <w:jc w:val="center"/>
              <w:rPr>
                <w:rFonts w:hint="eastAsia"/>
                <w:spacing w:val="-4"/>
                <w:sz w:val="28"/>
              </w:rPr>
            </w:pPr>
            <w:r>
              <w:rPr>
                <w:rFonts w:hint="eastAsia"/>
                <w:spacing w:val="-4"/>
                <w:sz w:val="28"/>
              </w:rPr>
              <w:t>项  目</w:t>
            </w:r>
          </w:p>
        </w:tc>
        <w:tc>
          <w:tcPr>
            <w:tcW w:w="1154" w:type="dxa"/>
            <w:noWrap w:val="0"/>
            <w:vAlign w:val="center"/>
          </w:tcPr>
          <w:p>
            <w:pPr>
              <w:spacing w:line="560" w:lineRule="exact"/>
              <w:jc w:val="center"/>
              <w:rPr>
                <w:rFonts w:hint="eastAsia"/>
                <w:spacing w:val="-4"/>
                <w:sz w:val="28"/>
              </w:rPr>
            </w:pPr>
            <w:r>
              <w:rPr>
                <w:rFonts w:hint="eastAsia"/>
                <w:spacing w:val="-4"/>
                <w:sz w:val="28"/>
              </w:rPr>
              <w:t>单位</w:t>
            </w:r>
          </w:p>
        </w:tc>
        <w:tc>
          <w:tcPr>
            <w:tcW w:w="1013" w:type="dxa"/>
            <w:noWrap w:val="0"/>
            <w:vAlign w:val="center"/>
          </w:tcPr>
          <w:p>
            <w:pPr>
              <w:spacing w:line="560" w:lineRule="exact"/>
              <w:jc w:val="center"/>
              <w:rPr>
                <w:rFonts w:hint="eastAsia"/>
                <w:spacing w:val="-4"/>
                <w:sz w:val="28"/>
              </w:rPr>
            </w:pPr>
            <w:r>
              <w:rPr>
                <w:rFonts w:hint="eastAsia"/>
                <w:spacing w:val="-4"/>
                <w:sz w:val="28"/>
              </w:rPr>
              <w:t>20</w:t>
            </w:r>
            <w:r>
              <w:rPr>
                <w:rFonts w:hint="eastAsia"/>
                <w:spacing w:val="-4"/>
                <w:sz w:val="28"/>
                <w:lang w:val="en-US" w:eastAsia="zh-CN"/>
              </w:rPr>
              <w:t>20</w:t>
            </w:r>
            <w:r>
              <w:rPr>
                <w:rFonts w:hint="eastAsia"/>
                <w:spacing w:val="-4"/>
                <w:sz w:val="28"/>
              </w:rPr>
              <w:t>年</w:t>
            </w:r>
          </w:p>
        </w:tc>
        <w:tc>
          <w:tcPr>
            <w:tcW w:w="977" w:type="dxa"/>
            <w:noWrap w:val="0"/>
            <w:vAlign w:val="center"/>
          </w:tcPr>
          <w:p>
            <w:pPr>
              <w:spacing w:line="560" w:lineRule="exact"/>
              <w:jc w:val="center"/>
              <w:rPr>
                <w:rFonts w:hint="eastAsia"/>
                <w:spacing w:val="-4"/>
                <w:sz w:val="28"/>
              </w:rPr>
            </w:pPr>
            <w:r>
              <w:rPr>
                <w:rFonts w:hint="eastAsia"/>
                <w:spacing w:val="-4"/>
                <w:sz w:val="28"/>
              </w:rPr>
              <w:t>20</w:t>
            </w:r>
            <w:r>
              <w:rPr>
                <w:rFonts w:hint="eastAsia"/>
                <w:spacing w:val="-4"/>
                <w:sz w:val="28"/>
                <w:lang w:val="en-US" w:eastAsia="zh-CN"/>
              </w:rPr>
              <w:t>21</w:t>
            </w:r>
            <w:r>
              <w:rPr>
                <w:rFonts w:hint="eastAsia"/>
                <w:spacing w:val="-4"/>
                <w:sz w:val="28"/>
              </w:rPr>
              <w:t>年</w:t>
            </w:r>
          </w:p>
        </w:tc>
        <w:tc>
          <w:tcPr>
            <w:tcW w:w="977" w:type="dxa"/>
            <w:noWrap w:val="0"/>
            <w:vAlign w:val="center"/>
          </w:tcPr>
          <w:p>
            <w:pPr>
              <w:spacing w:line="560" w:lineRule="exact"/>
              <w:jc w:val="center"/>
              <w:rPr>
                <w:rFonts w:hint="eastAsia"/>
                <w:spacing w:val="-4"/>
                <w:sz w:val="28"/>
              </w:rPr>
            </w:pPr>
            <w:r>
              <w:rPr>
                <w:rFonts w:hint="eastAsia"/>
                <w:spacing w:val="-4"/>
                <w:sz w:val="28"/>
              </w:rPr>
              <w:t>20</w:t>
            </w:r>
            <w:r>
              <w:rPr>
                <w:rFonts w:hint="eastAsia"/>
                <w:spacing w:val="-4"/>
                <w:sz w:val="28"/>
                <w:lang w:val="en-US" w:eastAsia="zh-CN"/>
              </w:rPr>
              <w:t>22</w:t>
            </w:r>
            <w:r>
              <w:rPr>
                <w:rFonts w:hint="eastAsia"/>
                <w:spacing w:val="-4"/>
                <w:sz w:val="28"/>
              </w:rPr>
              <w:t>年</w:t>
            </w:r>
          </w:p>
        </w:tc>
        <w:tc>
          <w:tcPr>
            <w:tcW w:w="1574" w:type="dxa"/>
            <w:noWrap w:val="0"/>
            <w:vAlign w:val="center"/>
          </w:tcPr>
          <w:p>
            <w:pPr>
              <w:spacing w:line="400" w:lineRule="exact"/>
              <w:jc w:val="center"/>
              <w:rPr>
                <w:rFonts w:hint="eastAsia"/>
                <w:spacing w:val="-4"/>
                <w:sz w:val="28"/>
              </w:rPr>
            </w:pPr>
            <w:r>
              <w:rPr>
                <w:rFonts w:hint="eastAsia"/>
                <w:spacing w:val="-4"/>
                <w:sz w:val="28"/>
              </w:rPr>
              <w:t>前一年指标省内同行业或同类别排名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904" w:type="dxa"/>
            <w:noWrap w:val="0"/>
            <w:vAlign w:val="center"/>
          </w:tcPr>
          <w:p>
            <w:pPr>
              <w:spacing w:line="400" w:lineRule="exact"/>
              <w:jc w:val="center"/>
              <w:rPr>
                <w:rFonts w:hint="eastAsia"/>
                <w:spacing w:val="-4"/>
                <w:sz w:val="28"/>
              </w:rPr>
            </w:pPr>
            <w:r>
              <w:rPr>
                <w:rFonts w:hint="eastAsia"/>
                <w:spacing w:val="-4"/>
                <w:sz w:val="28"/>
              </w:rPr>
              <w:t>1</w:t>
            </w:r>
          </w:p>
        </w:tc>
        <w:tc>
          <w:tcPr>
            <w:tcW w:w="2347" w:type="dxa"/>
            <w:noWrap w:val="0"/>
            <w:vAlign w:val="center"/>
          </w:tcPr>
          <w:p>
            <w:pPr>
              <w:spacing w:line="400" w:lineRule="exact"/>
              <w:jc w:val="center"/>
              <w:rPr>
                <w:rFonts w:hint="eastAsia"/>
                <w:spacing w:val="-4"/>
                <w:sz w:val="28"/>
              </w:rPr>
            </w:pPr>
            <w:r>
              <w:rPr>
                <w:rFonts w:hint="eastAsia"/>
                <w:spacing w:val="-4"/>
                <w:sz w:val="28"/>
              </w:rPr>
              <w:t>资产总额</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04" w:type="dxa"/>
            <w:noWrap w:val="0"/>
            <w:vAlign w:val="center"/>
          </w:tcPr>
          <w:p>
            <w:pPr>
              <w:spacing w:line="400" w:lineRule="exact"/>
              <w:jc w:val="center"/>
              <w:rPr>
                <w:rFonts w:hint="eastAsia"/>
                <w:spacing w:val="-4"/>
                <w:sz w:val="28"/>
              </w:rPr>
            </w:pPr>
            <w:r>
              <w:rPr>
                <w:rFonts w:hint="eastAsia"/>
                <w:spacing w:val="-4"/>
                <w:sz w:val="28"/>
              </w:rPr>
              <w:t>2</w:t>
            </w:r>
          </w:p>
        </w:tc>
        <w:tc>
          <w:tcPr>
            <w:tcW w:w="2347" w:type="dxa"/>
            <w:noWrap w:val="0"/>
            <w:vAlign w:val="center"/>
          </w:tcPr>
          <w:p>
            <w:pPr>
              <w:spacing w:line="400" w:lineRule="exact"/>
              <w:jc w:val="center"/>
              <w:rPr>
                <w:rFonts w:hint="eastAsia"/>
                <w:spacing w:val="-4"/>
                <w:sz w:val="28"/>
              </w:rPr>
            </w:pPr>
            <w:r>
              <w:rPr>
                <w:rFonts w:hint="eastAsia"/>
                <w:spacing w:val="-4"/>
                <w:sz w:val="28"/>
              </w:rPr>
              <w:t>主营业务收入</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04" w:type="dxa"/>
            <w:noWrap w:val="0"/>
            <w:vAlign w:val="center"/>
          </w:tcPr>
          <w:p>
            <w:pPr>
              <w:spacing w:line="400" w:lineRule="exact"/>
              <w:jc w:val="center"/>
              <w:rPr>
                <w:rFonts w:hint="eastAsia"/>
                <w:spacing w:val="-4"/>
                <w:sz w:val="28"/>
              </w:rPr>
            </w:pPr>
            <w:r>
              <w:rPr>
                <w:rFonts w:hint="eastAsia"/>
                <w:spacing w:val="-4"/>
                <w:sz w:val="28"/>
              </w:rPr>
              <w:t>3</w:t>
            </w:r>
          </w:p>
        </w:tc>
        <w:tc>
          <w:tcPr>
            <w:tcW w:w="2347" w:type="dxa"/>
            <w:noWrap w:val="0"/>
            <w:vAlign w:val="center"/>
          </w:tcPr>
          <w:p>
            <w:pPr>
              <w:spacing w:line="400" w:lineRule="exact"/>
              <w:jc w:val="center"/>
              <w:rPr>
                <w:rFonts w:hint="eastAsia"/>
                <w:spacing w:val="-4"/>
                <w:sz w:val="28"/>
              </w:rPr>
            </w:pPr>
            <w:r>
              <w:rPr>
                <w:rFonts w:hint="eastAsia"/>
                <w:spacing w:val="-4"/>
                <w:sz w:val="28"/>
              </w:rPr>
              <w:t>投资收益</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val="0"/>
            <w:vAlign w:val="center"/>
          </w:tcPr>
          <w:p>
            <w:pPr>
              <w:spacing w:line="400" w:lineRule="exact"/>
              <w:jc w:val="center"/>
              <w:rPr>
                <w:rFonts w:hint="eastAsia"/>
                <w:spacing w:val="-4"/>
                <w:sz w:val="28"/>
              </w:rPr>
            </w:pPr>
            <w:r>
              <w:rPr>
                <w:rFonts w:hint="eastAsia"/>
                <w:spacing w:val="-4"/>
                <w:sz w:val="28"/>
              </w:rPr>
              <w:t>4</w:t>
            </w:r>
          </w:p>
        </w:tc>
        <w:tc>
          <w:tcPr>
            <w:tcW w:w="2347" w:type="dxa"/>
            <w:noWrap w:val="0"/>
            <w:vAlign w:val="center"/>
          </w:tcPr>
          <w:p>
            <w:pPr>
              <w:spacing w:line="400" w:lineRule="exact"/>
              <w:jc w:val="center"/>
              <w:rPr>
                <w:rFonts w:hint="eastAsia"/>
                <w:spacing w:val="-4"/>
                <w:sz w:val="28"/>
              </w:rPr>
            </w:pPr>
            <w:r>
              <w:rPr>
                <w:rFonts w:hint="eastAsia"/>
                <w:spacing w:val="-4"/>
                <w:sz w:val="28"/>
              </w:rPr>
              <w:t>营业外收入</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904" w:type="dxa"/>
            <w:noWrap w:val="0"/>
            <w:vAlign w:val="center"/>
          </w:tcPr>
          <w:p>
            <w:pPr>
              <w:spacing w:line="400" w:lineRule="exact"/>
              <w:jc w:val="center"/>
              <w:rPr>
                <w:rFonts w:hint="eastAsia"/>
                <w:spacing w:val="-4"/>
                <w:sz w:val="28"/>
              </w:rPr>
            </w:pPr>
            <w:r>
              <w:rPr>
                <w:rFonts w:hint="eastAsia"/>
                <w:spacing w:val="-4"/>
                <w:sz w:val="28"/>
              </w:rPr>
              <w:t>5</w:t>
            </w:r>
          </w:p>
        </w:tc>
        <w:tc>
          <w:tcPr>
            <w:tcW w:w="2347" w:type="dxa"/>
            <w:noWrap w:val="0"/>
            <w:vAlign w:val="center"/>
          </w:tcPr>
          <w:p>
            <w:pPr>
              <w:spacing w:line="400" w:lineRule="exact"/>
              <w:jc w:val="center"/>
              <w:rPr>
                <w:rFonts w:hint="eastAsia"/>
                <w:spacing w:val="-4"/>
                <w:sz w:val="28"/>
              </w:rPr>
            </w:pPr>
            <w:r>
              <w:rPr>
                <w:rFonts w:hint="eastAsia"/>
                <w:spacing w:val="-4"/>
                <w:sz w:val="28"/>
              </w:rPr>
              <w:t>利润总额</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904" w:type="dxa"/>
            <w:noWrap w:val="0"/>
            <w:vAlign w:val="center"/>
          </w:tcPr>
          <w:p>
            <w:pPr>
              <w:spacing w:line="400" w:lineRule="exact"/>
              <w:jc w:val="center"/>
              <w:rPr>
                <w:rFonts w:hint="eastAsia"/>
                <w:spacing w:val="-4"/>
                <w:sz w:val="28"/>
              </w:rPr>
            </w:pPr>
            <w:r>
              <w:rPr>
                <w:rFonts w:hint="eastAsia"/>
                <w:spacing w:val="-4"/>
                <w:sz w:val="28"/>
              </w:rPr>
              <w:t>6</w:t>
            </w:r>
          </w:p>
        </w:tc>
        <w:tc>
          <w:tcPr>
            <w:tcW w:w="2347" w:type="dxa"/>
            <w:noWrap w:val="0"/>
            <w:vAlign w:val="center"/>
          </w:tcPr>
          <w:p>
            <w:pPr>
              <w:spacing w:line="400" w:lineRule="exact"/>
              <w:jc w:val="center"/>
              <w:rPr>
                <w:rFonts w:hint="eastAsia"/>
                <w:spacing w:val="-4"/>
                <w:sz w:val="28"/>
              </w:rPr>
            </w:pPr>
            <w:r>
              <w:rPr>
                <w:rFonts w:hint="eastAsia"/>
                <w:spacing w:val="-4"/>
                <w:sz w:val="28"/>
              </w:rPr>
              <w:t>纳税总额</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4" w:type="dxa"/>
            <w:noWrap w:val="0"/>
            <w:vAlign w:val="center"/>
          </w:tcPr>
          <w:p>
            <w:pPr>
              <w:spacing w:line="400" w:lineRule="exact"/>
              <w:jc w:val="center"/>
              <w:rPr>
                <w:rFonts w:hint="eastAsia"/>
                <w:spacing w:val="-4"/>
                <w:sz w:val="28"/>
              </w:rPr>
            </w:pPr>
            <w:r>
              <w:rPr>
                <w:rFonts w:hint="eastAsia"/>
                <w:spacing w:val="-4"/>
                <w:sz w:val="28"/>
              </w:rPr>
              <w:t>7</w:t>
            </w:r>
          </w:p>
        </w:tc>
        <w:tc>
          <w:tcPr>
            <w:tcW w:w="2347" w:type="dxa"/>
            <w:noWrap w:val="0"/>
            <w:vAlign w:val="center"/>
          </w:tcPr>
          <w:p>
            <w:pPr>
              <w:spacing w:line="400" w:lineRule="exact"/>
              <w:jc w:val="center"/>
              <w:rPr>
                <w:rFonts w:hint="eastAsia"/>
                <w:spacing w:val="-4"/>
                <w:sz w:val="28"/>
              </w:rPr>
            </w:pPr>
            <w:r>
              <w:rPr>
                <w:rFonts w:hint="eastAsia"/>
                <w:spacing w:val="-4"/>
                <w:sz w:val="28"/>
              </w:rPr>
              <w:t>销售额</w:t>
            </w:r>
          </w:p>
        </w:tc>
        <w:tc>
          <w:tcPr>
            <w:tcW w:w="1154" w:type="dxa"/>
            <w:noWrap w:val="0"/>
            <w:vAlign w:val="center"/>
          </w:tcPr>
          <w:p>
            <w:pPr>
              <w:spacing w:line="400" w:lineRule="exact"/>
              <w:jc w:val="center"/>
              <w:rPr>
                <w:rFonts w:hint="eastAsia"/>
                <w:spacing w:val="-4"/>
                <w:sz w:val="28"/>
              </w:rPr>
            </w:pPr>
            <w:r>
              <w:rPr>
                <w:rFonts w:hint="eastAsia"/>
                <w:spacing w:val="-4"/>
                <w:sz w:val="28"/>
              </w:rPr>
              <w:t>万元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04" w:type="dxa"/>
            <w:noWrap w:val="0"/>
            <w:vAlign w:val="center"/>
          </w:tcPr>
          <w:p>
            <w:pPr>
              <w:spacing w:line="400" w:lineRule="exact"/>
              <w:jc w:val="center"/>
              <w:rPr>
                <w:rFonts w:hint="eastAsia"/>
                <w:spacing w:val="-4"/>
                <w:sz w:val="28"/>
              </w:rPr>
            </w:pPr>
            <w:r>
              <w:rPr>
                <w:rFonts w:hint="eastAsia"/>
                <w:spacing w:val="-4"/>
                <w:sz w:val="28"/>
              </w:rPr>
              <w:t>8</w:t>
            </w:r>
          </w:p>
        </w:tc>
        <w:tc>
          <w:tcPr>
            <w:tcW w:w="2347" w:type="dxa"/>
            <w:noWrap w:val="0"/>
            <w:vAlign w:val="center"/>
          </w:tcPr>
          <w:p>
            <w:pPr>
              <w:spacing w:line="400" w:lineRule="exact"/>
              <w:jc w:val="center"/>
              <w:rPr>
                <w:rFonts w:hint="eastAsia"/>
                <w:spacing w:val="-4"/>
                <w:sz w:val="28"/>
              </w:rPr>
            </w:pPr>
            <w:r>
              <w:rPr>
                <w:rFonts w:hint="eastAsia"/>
                <w:spacing w:val="-4"/>
                <w:sz w:val="28"/>
              </w:rPr>
              <w:t>创汇总额</w:t>
            </w:r>
          </w:p>
        </w:tc>
        <w:tc>
          <w:tcPr>
            <w:tcW w:w="1154" w:type="dxa"/>
            <w:noWrap w:val="0"/>
            <w:vAlign w:val="center"/>
          </w:tcPr>
          <w:p>
            <w:pPr>
              <w:spacing w:line="400" w:lineRule="exact"/>
              <w:jc w:val="center"/>
              <w:rPr>
                <w:rFonts w:hint="eastAsia"/>
                <w:spacing w:val="-4"/>
                <w:sz w:val="28"/>
              </w:rPr>
            </w:pPr>
            <w:r>
              <w:rPr>
                <w:rFonts w:hint="eastAsia"/>
                <w:spacing w:val="-4"/>
                <w:sz w:val="28"/>
              </w:rPr>
              <w:t>万美元</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904" w:type="dxa"/>
            <w:noWrap w:val="0"/>
            <w:vAlign w:val="center"/>
          </w:tcPr>
          <w:p>
            <w:pPr>
              <w:spacing w:line="400" w:lineRule="exact"/>
              <w:jc w:val="center"/>
              <w:rPr>
                <w:rFonts w:hint="eastAsia"/>
                <w:spacing w:val="-4"/>
                <w:sz w:val="28"/>
              </w:rPr>
            </w:pPr>
            <w:r>
              <w:rPr>
                <w:rFonts w:hint="eastAsia"/>
                <w:spacing w:val="-4"/>
                <w:sz w:val="28"/>
              </w:rPr>
              <w:t>9</w:t>
            </w:r>
          </w:p>
        </w:tc>
        <w:tc>
          <w:tcPr>
            <w:tcW w:w="2347" w:type="dxa"/>
            <w:noWrap w:val="0"/>
            <w:vAlign w:val="center"/>
          </w:tcPr>
          <w:p>
            <w:pPr>
              <w:spacing w:line="400" w:lineRule="exact"/>
              <w:jc w:val="center"/>
              <w:rPr>
                <w:rFonts w:hint="eastAsia"/>
                <w:spacing w:val="-4"/>
                <w:sz w:val="28"/>
              </w:rPr>
            </w:pPr>
            <w:r>
              <w:rPr>
                <w:rFonts w:hint="eastAsia"/>
                <w:spacing w:val="-4"/>
                <w:sz w:val="28"/>
              </w:rPr>
              <w:t>社会贡献率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04" w:type="dxa"/>
            <w:noWrap w:val="0"/>
            <w:vAlign w:val="center"/>
          </w:tcPr>
          <w:p>
            <w:pPr>
              <w:spacing w:line="400" w:lineRule="exact"/>
              <w:jc w:val="center"/>
              <w:rPr>
                <w:rFonts w:hint="eastAsia"/>
                <w:spacing w:val="-4"/>
                <w:sz w:val="28"/>
              </w:rPr>
            </w:pPr>
            <w:r>
              <w:rPr>
                <w:rFonts w:hint="eastAsia"/>
                <w:spacing w:val="-4"/>
                <w:sz w:val="28"/>
              </w:rPr>
              <w:t>10</w:t>
            </w:r>
          </w:p>
        </w:tc>
        <w:tc>
          <w:tcPr>
            <w:tcW w:w="2347" w:type="dxa"/>
            <w:noWrap w:val="0"/>
            <w:vAlign w:val="center"/>
          </w:tcPr>
          <w:p>
            <w:pPr>
              <w:spacing w:line="400" w:lineRule="exact"/>
              <w:jc w:val="center"/>
              <w:rPr>
                <w:rFonts w:hint="eastAsia"/>
                <w:spacing w:val="-4"/>
                <w:sz w:val="28"/>
              </w:rPr>
            </w:pPr>
            <w:r>
              <w:rPr>
                <w:rFonts w:hint="eastAsia"/>
                <w:spacing w:val="-4"/>
                <w:sz w:val="28"/>
              </w:rPr>
              <w:t>总资产贡献率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noWrap w:val="0"/>
            <w:vAlign w:val="center"/>
          </w:tcPr>
          <w:p>
            <w:pPr>
              <w:spacing w:line="400" w:lineRule="exact"/>
              <w:jc w:val="center"/>
              <w:rPr>
                <w:rFonts w:hint="eastAsia"/>
                <w:spacing w:val="-4"/>
                <w:sz w:val="28"/>
              </w:rPr>
            </w:pPr>
            <w:r>
              <w:rPr>
                <w:rFonts w:hint="eastAsia"/>
                <w:spacing w:val="-4"/>
                <w:sz w:val="28"/>
              </w:rPr>
              <w:t>11</w:t>
            </w:r>
          </w:p>
        </w:tc>
        <w:tc>
          <w:tcPr>
            <w:tcW w:w="2347" w:type="dxa"/>
            <w:noWrap w:val="0"/>
            <w:vAlign w:val="center"/>
          </w:tcPr>
          <w:p>
            <w:pPr>
              <w:spacing w:line="400" w:lineRule="exact"/>
              <w:jc w:val="center"/>
              <w:rPr>
                <w:rFonts w:hint="eastAsia"/>
                <w:spacing w:val="-4"/>
                <w:sz w:val="28"/>
              </w:rPr>
            </w:pPr>
            <w:r>
              <w:rPr>
                <w:rFonts w:hint="eastAsia"/>
                <w:spacing w:val="-4"/>
                <w:sz w:val="28"/>
              </w:rPr>
              <w:t>资本保值增值率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904" w:type="dxa"/>
            <w:noWrap w:val="0"/>
            <w:vAlign w:val="center"/>
          </w:tcPr>
          <w:p>
            <w:pPr>
              <w:spacing w:line="400" w:lineRule="exact"/>
              <w:jc w:val="center"/>
              <w:rPr>
                <w:rFonts w:hint="eastAsia"/>
                <w:spacing w:val="-4"/>
                <w:sz w:val="28"/>
              </w:rPr>
            </w:pPr>
            <w:r>
              <w:rPr>
                <w:rFonts w:hint="eastAsia"/>
                <w:spacing w:val="-4"/>
                <w:sz w:val="28"/>
              </w:rPr>
              <w:t>12</w:t>
            </w:r>
          </w:p>
        </w:tc>
        <w:tc>
          <w:tcPr>
            <w:tcW w:w="2347" w:type="dxa"/>
            <w:noWrap w:val="0"/>
            <w:vAlign w:val="center"/>
          </w:tcPr>
          <w:p>
            <w:pPr>
              <w:spacing w:line="400" w:lineRule="exact"/>
              <w:jc w:val="center"/>
              <w:rPr>
                <w:rFonts w:hint="eastAsia"/>
                <w:spacing w:val="-4"/>
                <w:sz w:val="28"/>
              </w:rPr>
            </w:pPr>
            <w:r>
              <w:rPr>
                <w:rFonts w:hint="eastAsia"/>
                <w:spacing w:val="-4"/>
                <w:sz w:val="28"/>
              </w:rPr>
              <w:t>资产负债率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904" w:type="dxa"/>
            <w:noWrap w:val="0"/>
            <w:vAlign w:val="center"/>
          </w:tcPr>
          <w:p>
            <w:pPr>
              <w:spacing w:line="400" w:lineRule="exact"/>
              <w:jc w:val="center"/>
              <w:rPr>
                <w:rFonts w:hint="eastAsia"/>
                <w:spacing w:val="-4"/>
                <w:sz w:val="28"/>
              </w:rPr>
            </w:pPr>
            <w:r>
              <w:rPr>
                <w:rFonts w:hint="eastAsia"/>
                <w:spacing w:val="-4"/>
                <w:sz w:val="28"/>
              </w:rPr>
              <w:t>13</w:t>
            </w:r>
          </w:p>
        </w:tc>
        <w:tc>
          <w:tcPr>
            <w:tcW w:w="2347" w:type="dxa"/>
            <w:noWrap w:val="0"/>
            <w:vAlign w:val="center"/>
          </w:tcPr>
          <w:p>
            <w:pPr>
              <w:spacing w:line="400" w:lineRule="exact"/>
              <w:jc w:val="center"/>
              <w:rPr>
                <w:rFonts w:hint="eastAsia"/>
                <w:spacing w:val="-4"/>
                <w:sz w:val="28"/>
              </w:rPr>
            </w:pPr>
            <w:r>
              <w:rPr>
                <w:rFonts w:hint="eastAsia"/>
                <w:spacing w:val="-4"/>
                <w:sz w:val="28"/>
              </w:rPr>
              <w:t>流动资产周转率</w:t>
            </w:r>
          </w:p>
        </w:tc>
        <w:tc>
          <w:tcPr>
            <w:tcW w:w="1154" w:type="dxa"/>
            <w:noWrap w:val="0"/>
            <w:vAlign w:val="center"/>
          </w:tcPr>
          <w:p>
            <w:pPr>
              <w:spacing w:line="400" w:lineRule="exact"/>
              <w:jc w:val="center"/>
              <w:rPr>
                <w:rFonts w:hint="eastAsia"/>
                <w:spacing w:val="-4"/>
                <w:sz w:val="28"/>
              </w:rPr>
            </w:pPr>
            <w:r>
              <w:rPr>
                <w:rFonts w:hint="eastAsia"/>
                <w:spacing w:val="-4"/>
                <w:sz w:val="28"/>
              </w:rPr>
              <w:t>次</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04" w:type="dxa"/>
            <w:noWrap w:val="0"/>
            <w:vAlign w:val="center"/>
          </w:tcPr>
          <w:p>
            <w:pPr>
              <w:spacing w:line="400" w:lineRule="exact"/>
              <w:jc w:val="center"/>
              <w:rPr>
                <w:rFonts w:hint="eastAsia"/>
                <w:spacing w:val="-4"/>
                <w:sz w:val="28"/>
              </w:rPr>
            </w:pPr>
            <w:r>
              <w:rPr>
                <w:rFonts w:hint="eastAsia"/>
                <w:spacing w:val="-4"/>
                <w:sz w:val="28"/>
              </w:rPr>
              <w:t>14</w:t>
            </w:r>
          </w:p>
        </w:tc>
        <w:tc>
          <w:tcPr>
            <w:tcW w:w="2347" w:type="dxa"/>
            <w:noWrap w:val="0"/>
            <w:vAlign w:val="center"/>
          </w:tcPr>
          <w:p>
            <w:pPr>
              <w:spacing w:line="400" w:lineRule="exact"/>
              <w:jc w:val="center"/>
              <w:rPr>
                <w:rFonts w:hint="eastAsia"/>
                <w:spacing w:val="-4"/>
                <w:sz w:val="28"/>
              </w:rPr>
            </w:pPr>
            <w:r>
              <w:rPr>
                <w:rFonts w:hint="eastAsia"/>
                <w:spacing w:val="-4"/>
                <w:sz w:val="28"/>
              </w:rPr>
              <w:t>成本费用利润率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04" w:type="dxa"/>
            <w:noWrap w:val="0"/>
            <w:vAlign w:val="center"/>
          </w:tcPr>
          <w:p>
            <w:pPr>
              <w:spacing w:line="400" w:lineRule="exact"/>
              <w:jc w:val="center"/>
              <w:rPr>
                <w:rFonts w:hint="eastAsia"/>
                <w:spacing w:val="-4"/>
                <w:sz w:val="28"/>
              </w:rPr>
            </w:pPr>
            <w:r>
              <w:rPr>
                <w:rFonts w:hint="eastAsia"/>
                <w:spacing w:val="-4"/>
                <w:sz w:val="28"/>
              </w:rPr>
              <w:t>15</w:t>
            </w:r>
          </w:p>
        </w:tc>
        <w:tc>
          <w:tcPr>
            <w:tcW w:w="2347" w:type="dxa"/>
            <w:noWrap w:val="0"/>
            <w:vAlign w:val="center"/>
          </w:tcPr>
          <w:p>
            <w:pPr>
              <w:spacing w:line="400" w:lineRule="exact"/>
              <w:jc w:val="center"/>
              <w:rPr>
                <w:rFonts w:hint="eastAsia"/>
                <w:spacing w:val="-4"/>
                <w:sz w:val="28"/>
              </w:rPr>
            </w:pPr>
            <w:r>
              <w:rPr>
                <w:rFonts w:hint="eastAsia"/>
                <w:spacing w:val="-4"/>
                <w:sz w:val="28"/>
              </w:rPr>
              <w:t>全员劳动生产率</w:t>
            </w:r>
          </w:p>
        </w:tc>
        <w:tc>
          <w:tcPr>
            <w:tcW w:w="1154" w:type="dxa"/>
            <w:noWrap w:val="0"/>
            <w:vAlign w:val="center"/>
          </w:tcPr>
          <w:p>
            <w:pPr>
              <w:spacing w:line="400" w:lineRule="exact"/>
              <w:jc w:val="center"/>
              <w:rPr>
                <w:rFonts w:hint="eastAsia"/>
                <w:spacing w:val="-4"/>
                <w:sz w:val="28"/>
              </w:rPr>
            </w:pPr>
            <w:r>
              <w:rPr>
                <w:rFonts w:hint="eastAsia"/>
                <w:spacing w:val="-4"/>
                <w:sz w:val="28"/>
              </w:rPr>
              <w:t>万元/人</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904" w:type="dxa"/>
            <w:noWrap w:val="0"/>
            <w:vAlign w:val="center"/>
          </w:tcPr>
          <w:p>
            <w:pPr>
              <w:spacing w:line="400" w:lineRule="exact"/>
              <w:jc w:val="center"/>
              <w:rPr>
                <w:rFonts w:hint="eastAsia"/>
                <w:spacing w:val="-4"/>
                <w:sz w:val="28"/>
              </w:rPr>
            </w:pPr>
            <w:r>
              <w:rPr>
                <w:rFonts w:hint="eastAsia"/>
                <w:spacing w:val="-4"/>
                <w:sz w:val="28"/>
              </w:rPr>
              <w:t>16</w:t>
            </w:r>
          </w:p>
        </w:tc>
        <w:tc>
          <w:tcPr>
            <w:tcW w:w="2347" w:type="dxa"/>
            <w:noWrap w:val="0"/>
            <w:vAlign w:val="center"/>
          </w:tcPr>
          <w:p>
            <w:pPr>
              <w:spacing w:line="400" w:lineRule="exact"/>
              <w:jc w:val="center"/>
              <w:rPr>
                <w:rFonts w:hint="eastAsia"/>
                <w:spacing w:val="-4"/>
                <w:sz w:val="28"/>
              </w:rPr>
            </w:pPr>
            <w:r>
              <w:rPr>
                <w:rFonts w:hint="eastAsia"/>
                <w:spacing w:val="-4"/>
                <w:sz w:val="28"/>
              </w:rPr>
              <w:t>产品销售率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4" w:type="dxa"/>
            <w:noWrap w:val="0"/>
            <w:vAlign w:val="center"/>
          </w:tcPr>
          <w:p>
            <w:pPr>
              <w:spacing w:line="400" w:lineRule="exact"/>
              <w:jc w:val="center"/>
              <w:rPr>
                <w:rFonts w:hint="eastAsia"/>
                <w:spacing w:val="-4"/>
                <w:sz w:val="28"/>
              </w:rPr>
            </w:pPr>
            <w:r>
              <w:rPr>
                <w:rFonts w:hint="eastAsia"/>
                <w:spacing w:val="-4"/>
                <w:sz w:val="28"/>
              </w:rPr>
              <w:t>17</w:t>
            </w:r>
          </w:p>
        </w:tc>
        <w:tc>
          <w:tcPr>
            <w:tcW w:w="2347" w:type="dxa"/>
            <w:noWrap w:val="0"/>
            <w:vAlign w:val="center"/>
          </w:tcPr>
          <w:p>
            <w:pPr>
              <w:spacing w:line="400" w:lineRule="exact"/>
              <w:jc w:val="center"/>
              <w:rPr>
                <w:rFonts w:hint="eastAsia"/>
                <w:spacing w:val="-4"/>
                <w:sz w:val="28"/>
              </w:rPr>
            </w:pPr>
            <w:r>
              <w:rPr>
                <w:rFonts w:hint="eastAsia"/>
                <w:spacing w:val="-6"/>
                <w:sz w:val="28"/>
              </w:rPr>
              <w:t>产品质量等级品率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904" w:type="dxa"/>
            <w:noWrap w:val="0"/>
            <w:vAlign w:val="center"/>
          </w:tcPr>
          <w:p>
            <w:pPr>
              <w:spacing w:line="400" w:lineRule="exact"/>
              <w:jc w:val="center"/>
              <w:rPr>
                <w:rFonts w:hint="eastAsia"/>
                <w:spacing w:val="-4"/>
                <w:sz w:val="28"/>
              </w:rPr>
            </w:pPr>
            <w:r>
              <w:rPr>
                <w:rFonts w:hint="eastAsia"/>
                <w:spacing w:val="-4"/>
                <w:sz w:val="28"/>
              </w:rPr>
              <w:t>18</w:t>
            </w:r>
          </w:p>
        </w:tc>
        <w:tc>
          <w:tcPr>
            <w:tcW w:w="2347" w:type="dxa"/>
            <w:noWrap w:val="0"/>
            <w:vAlign w:val="center"/>
          </w:tcPr>
          <w:p>
            <w:pPr>
              <w:spacing w:line="400" w:lineRule="exact"/>
              <w:jc w:val="center"/>
              <w:rPr>
                <w:rFonts w:hint="eastAsia"/>
                <w:spacing w:val="-6"/>
                <w:sz w:val="28"/>
              </w:rPr>
            </w:pPr>
            <w:r>
              <w:rPr>
                <w:rFonts w:hint="eastAsia"/>
                <w:spacing w:val="-6"/>
                <w:sz w:val="28"/>
              </w:rPr>
              <w:t>质量损失率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04" w:type="dxa"/>
            <w:noWrap w:val="0"/>
            <w:vAlign w:val="center"/>
          </w:tcPr>
          <w:p>
            <w:pPr>
              <w:spacing w:line="400" w:lineRule="exact"/>
              <w:jc w:val="center"/>
              <w:rPr>
                <w:rFonts w:hint="eastAsia"/>
                <w:spacing w:val="-4"/>
                <w:sz w:val="28"/>
              </w:rPr>
            </w:pPr>
            <w:r>
              <w:rPr>
                <w:rFonts w:hint="eastAsia"/>
                <w:spacing w:val="-4"/>
                <w:sz w:val="28"/>
              </w:rPr>
              <w:t>19</w:t>
            </w:r>
          </w:p>
        </w:tc>
        <w:tc>
          <w:tcPr>
            <w:tcW w:w="2347" w:type="dxa"/>
            <w:noWrap w:val="0"/>
            <w:vAlign w:val="center"/>
          </w:tcPr>
          <w:p>
            <w:pPr>
              <w:spacing w:line="400" w:lineRule="exact"/>
              <w:jc w:val="center"/>
              <w:rPr>
                <w:rFonts w:hint="eastAsia"/>
                <w:spacing w:val="-6"/>
                <w:sz w:val="28"/>
              </w:rPr>
            </w:pPr>
            <w:r>
              <w:rPr>
                <w:rFonts w:hint="eastAsia"/>
                <w:spacing w:val="-6"/>
                <w:sz w:val="28"/>
              </w:rPr>
              <w:t>新产品产值率</w:t>
            </w:r>
          </w:p>
        </w:tc>
        <w:tc>
          <w:tcPr>
            <w:tcW w:w="1154" w:type="dxa"/>
            <w:noWrap w:val="0"/>
            <w:vAlign w:val="center"/>
          </w:tcPr>
          <w:p>
            <w:pPr>
              <w:spacing w:line="400" w:lineRule="exact"/>
              <w:jc w:val="center"/>
              <w:rPr>
                <w:rFonts w:hint="eastAsia"/>
                <w:spacing w:val="-4"/>
                <w:sz w:val="28"/>
              </w:rPr>
            </w:pPr>
            <w:r>
              <w:rPr>
                <w:rFonts w:hint="eastAsia"/>
                <w:spacing w:val="-4"/>
                <w:sz w:val="28"/>
              </w:rPr>
              <w:t>%</w:t>
            </w: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4" w:type="dxa"/>
            <w:noWrap w:val="0"/>
            <w:vAlign w:val="center"/>
          </w:tcPr>
          <w:p>
            <w:pPr>
              <w:spacing w:line="560" w:lineRule="exact"/>
              <w:jc w:val="center"/>
              <w:rPr>
                <w:rFonts w:hint="eastAsia"/>
                <w:spacing w:val="-4"/>
                <w:sz w:val="28"/>
              </w:rPr>
            </w:pPr>
            <w:r>
              <w:rPr>
                <w:rFonts w:hint="eastAsia"/>
                <w:spacing w:val="-4"/>
                <w:sz w:val="28"/>
              </w:rPr>
              <w:t>20</w:t>
            </w:r>
          </w:p>
        </w:tc>
        <w:tc>
          <w:tcPr>
            <w:tcW w:w="2347" w:type="dxa"/>
            <w:noWrap w:val="0"/>
            <w:vAlign w:val="center"/>
          </w:tcPr>
          <w:p>
            <w:pPr>
              <w:spacing w:line="400" w:lineRule="exact"/>
              <w:jc w:val="center"/>
              <w:rPr>
                <w:rFonts w:hint="eastAsia"/>
                <w:sz w:val="28"/>
              </w:rPr>
            </w:pPr>
            <w:r>
              <w:rPr>
                <w:rFonts w:hint="eastAsia"/>
                <w:sz w:val="28"/>
              </w:rPr>
              <w:t>万元总产值</w:t>
            </w:r>
          </w:p>
          <w:p>
            <w:pPr>
              <w:spacing w:line="400" w:lineRule="exact"/>
              <w:jc w:val="center"/>
              <w:rPr>
                <w:rFonts w:hint="eastAsia"/>
                <w:sz w:val="28"/>
              </w:rPr>
            </w:pPr>
            <w:r>
              <w:rPr>
                <w:rFonts w:hint="eastAsia"/>
                <w:sz w:val="28"/>
              </w:rPr>
              <w:t>综合能耗</w:t>
            </w:r>
          </w:p>
        </w:tc>
        <w:tc>
          <w:tcPr>
            <w:tcW w:w="1154" w:type="dxa"/>
            <w:noWrap w:val="0"/>
            <w:vAlign w:val="center"/>
          </w:tcPr>
          <w:p>
            <w:pPr>
              <w:spacing w:line="560" w:lineRule="exact"/>
              <w:jc w:val="center"/>
              <w:rPr>
                <w:rFonts w:hint="eastAsia"/>
                <w:spacing w:val="-4"/>
                <w:sz w:val="28"/>
              </w:rPr>
            </w:pPr>
            <w:r>
              <w:rPr>
                <w:rFonts w:hint="eastAsia"/>
                <w:spacing w:val="-4"/>
                <w:sz w:val="28"/>
              </w:rPr>
              <w:t>吨/万元</w:t>
            </w:r>
          </w:p>
        </w:tc>
        <w:tc>
          <w:tcPr>
            <w:tcW w:w="1013" w:type="dxa"/>
            <w:noWrap w:val="0"/>
            <w:vAlign w:val="center"/>
          </w:tcPr>
          <w:p>
            <w:pPr>
              <w:spacing w:line="560" w:lineRule="exact"/>
              <w:jc w:val="center"/>
              <w:rPr>
                <w:rFonts w:hint="eastAsia"/>
                <w:spacing w:val="-4"/>
                <w:sz w:val="28"/>
              </w:rPr>
            </w:pPr>
          </w:p>
        </w:tc>
        <w:tc>
          <w:tcPr>
            <w:tcW w:w="977" w:type="dxa"/>
            <w:noWrap w:val="0"/>
            <w:vAlign w:val="center"/>
          </w:tcPr>
          <w:p>
            <w:pPr>
              <w:spacing w:line="560" w:lineRule="exact"/>
              <w:jc w:val="center"/>
              <w:rPr>
                <w:rFonts w:hint="eastAsia"/>
                <w:spacing w:val="-4"/>
                <w:sz w:val="28"/>
              </w:rPr>
            </w:pPr>
          </w:p>
        </w:tc>
        <w:tc>
          <w:tcPr>
            <w:tcW w:w="977" w:type="dxa"/>
            <w:noWrap w:val="0"/>
            <w:vAlign w:val="center"/>
          </w:tcPr>
          <w:p>
            <w:pPr>
              <w:spacing w:line="560" w:lineRule="exact"/>
              <w:jc w:val="center"/>
              <w:rPr>
                <w:rFonts w:hint="eastAsia"/>
                <w:spacing w:val="-4"/>
                <w:sz w:val="28"/>
              </w:rPr>
            </w:pPr>
          </w:p>
        </w:tc>
        <w:tc>
          <w:tcPr>
            <w:tcW w:w="1574" w:type="dxa"/>
            <w:noWrap w:val="0"/>
            <w:vAlign w:val="center"/>
          </w:tcPr>
          <w:p>
            <w:pPr>
              <w:spacing w:line="56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04" w:type="dxa"/>
            <w:noWrap w:val="0"/>
            <w:vAlign w:val="center"/>
          </w:tcPr>
          <w:p>
            <w:pPr>
              <w:spacing w:line="560" w:lineRule="exact"/>
              <w:jc w:val="center"/>
              <w:rPr>
                <w:rFonts w:hint="eastAsia"/>
                <w:spacing w:val="-4"/>
                <w:sz w:val="28"/>
              </w:rPr>
            </w:pPr>
            <w:r>
              <w:rPr>
                <w:rFonts w:hint="eastAsia"/>
                <w:spacing w:val="-4"/>
                <w:sz w:val="28"/>
              </w:rPr>
              <w:t>21</w:t>
            </w:r>
          </w:p>
        </w:tc>
        <w:tc>
          <w:tcPr>
            <w:tcW w:w="2347" w:type="dxa"/>
            <w:noWrap w:val="0"/>
            <w:vAlign w:val="center"/>
          </w:tcPr>
          <w:p>
            <w:pPr>
              <w:spacing w:line="400" w:lineRule="exact"/>
              <w:jc w:val="center"/>
              <w:rPr>
                <w:rFonts w:hint="eastAsia"/>
                <w:sz w:val="28"/>
              </w:rPr>
            </w:pPr>
            <w:r>
              <w:rPr>
                <w:rFonts w:hint="eastAsia"/>
                <w:spacing w:val="-4"/>
                <w:sz w:val="28"/>
              </w:rPr>
              <w:t>万元总产值综合能耗年下降率</w:t>
            </w:r>
          </w:p>
        </w:tc>
        <w:tc>
          <w:tcPr>
            <w:tcW w:w="1154" w:type="dxa"/>
            <w:noWrap w:val="0"/>
            <w:vAlign w:val="center"/>
          </w:tcPr>
          <w:p>
            <w:pPr>
              <w:spacing w:line="560" w:lineRule="exact"/>
              <w:jc w:val="center"/>
              <w:rPr>
                <w:rFonts w:hint="eastAsia"/>
                <w:spacing w:val="-4"/>
                <w:sz w:val="28"/>
              </w:rPr>
            </w:pPr>
            <w:r>
              <w:rPr>
                <w:rFonts w:hint="eastAsia"/>
                <w:spacing w:val="-4"/>
                <w:sz w:val="28"/>
              </w:rPr>
              <w:t>%</w:t>
            </w:r>
          </w:p>
        </w:tc>
        <w:tc>
          <w:tcPr>
            <w:tcW w:w="1013" w:type="dxa"/>
            <w:noWrap w:val="0"/>
            <w:vAlign w:val="center"/>
          </w:tcPr>
          <w:p>
            <w:pPr>
              <w:spacing w:line="560" w:lineRule="exact"/>
              <w:jc w:val="center"/>
              <w:rPr>
                <w:rFonts w:hint="eastAsia"/>
                <w:spacing w:val="-4"/>
                <w:sz w:val="28"/>
              </w:rPr>
            </w:pPr>
          </w:p>
        </w:tc>
        <w:tc>
          <w:tcPr>
            <w:tcW w:w="977" w:type="dxa"/>
            <w:noWrap w:val="0"/>
            <w:vAlign w:val="center"/>
          </w:tcPr>
          <w:p>
            <w:pPr>
              <w:spacing w:line="560" w:lineRule="exact"/>
              <w:jc w:val="center"/>
              <w:rPr>
                <w:rFonts w:hint="eastAsia"/>
                <w:spacing w:val="-4"/>
                <w:sz w:val="28"/>
              </w:rPr>
            </w:pPr>
          </w:p>
        </w:tc>
        <w:tc>
          <w:tcPr>
            <w:tcW w:w="977" w:type="dxa"/>
            <w:noWrap w:val="0"/>
            <w:vAlign w:val="center"/>
          </w:tcPr>
          <w:p>
            <w:pPr>
              <w:spacing w:line="560" w:lineRule="exact"/>
              <w:jc w:val="center"/>
              <w:rPr>
                <w:rFonts w:hint="eastAsia"/>
                <w:spacing w:val="-4"/>
                <w:sz w:val="28"/>
              </w:rPr>
            </w:pPr>
          </w:p>
        </w:tc>
        <w:tc>
          <w:tcPr>
            <w:tcW w:w="1574" w:type="dxa"/>
            <w:noWrap w:val="0"/>
            <w:vAlign w:val="center"/>
          </w:tcPr>
          <w:p>
            <w:pPr>
              <w:spacing w:line="560" w:lineRule="exact"/>
              <w:jc w:val="center"/>
              <w:rPr>
                <w:rFonts w:hint="eastAsia"/>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904" w:type="dxa"/>
            <w:noWrap w:val="0"/>
            <w:vAlign w:val="center"/>
          </w:tcPr>
          <w:p>
            <w:pPr>
              <w:spacing w:line="400" w:lineRule="exact"/>
              <w:jc w:val="center"/>
              <w:rPr>
                <w:rFonts w:hint="eastAsia"/>
                <w:spacing w:val="-4"/>
                <w:sz w:val="28"/>
              </w:rPr>
            </w:pPr>
            <w:r>
              <w:rPr>
                <w:rFonts w:hint="eastAsia"/>
                <w:spacing w:val="-4"/>
                <w:sz w:val="28"/>
              </w:rPr>
              <w:t>22</w:t>
            </w:r>
          </w:p>
        </w:tc>
        <w:tc>
          <w:tcPr>
            <w:tcW w:w="2347" w:type="dxa"/>
            <w:noWrap w:val="0"/>
            <w:vAlign w:val="center"/>
          </w:tcPr>
          <w:p>
            <w:pPr>
              <w:spacing w:line="400" w:lineRule="exact"/>
              <w:jc w:val="center"/>
              <w:rPr>
                <w:rFonts w:hint="eastAsia"/>
                <w:sz w:val="28"/>
              </w:rPr>
            </w:pPr>
            <w:r>
              <w:rPr>
                <w:rFonts w:hint="eastAsia"/>
                <w:spacing w:val="-4"/>
                <w:sz w:val="28"/>
              </w:rPr>
              <w:t>安全指标</w:t>
            </w:r>
          </w:p>
        </w:tc>
        <w:tc>
          <w:tcPr>
            <w:tcW w:w="1154" w:type="dxa"/>
            <w:noWrap w:val="0"/>
            <w:vAlign w:val="center"/>
          </w:tcPr>
          <w:p>
            <w:pPr>
              <w:spacing w:line="400" w:lineRule="exact"/>
              <w:jc w:val="center"/>
              <w:rPr>
                <w:rFonts w:hint="eastAsia"/>
                <w:spacing w:val="-4"/>
                <w:sz w:val="28"/>
              </w:rPr>
            </w:pPr>
          </w:p>
        </w:tc>
        <w:tc>
          <w:tcPr>
            <w:tcW w:w="1013"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977" w:type="dxa"/>
            <w:noWrap w:val="0"/>
            <w:vAlign w:val="center"/>
          </w:tcPr>
          <w:p>
            <w:pPr>
              <w:spacing w:line="400" w:lineRule="exact"/>
              <w:jc w:val="center"/>
              <w:rPr>
                <w:rFonts w:hint="eastAsia"/>
                <w:spacing w:val="-4"/>
                <w:sz w:val="28"/>
              </w:rPr>
            </w:pPr>
          </w:p>
        </w:tc>
        <w:tc>
          <w:tcPr>
            <w:tcW w:w="1574" w:type="dxa"/>
            <w:noWrap w:val="0"/>
            <w:vAlign w:val="center"/>
          </w:tcPr>
          <w:p>
            <w:pPr>
              <w:spacing w:line="400" w:lineRule="exact"/>
              <w:jc w:val="center"/>
              <w:rPr>
                <w:rFonts w:hint="eastAsia"/>
                <w:spacing w:val="-4"/>
                <w:sz w:val="28"/>
              </w:rPr>
            </w:pPr>
          </w:p>
        </w:tc>
      </w:tr>
    </w:tbl>
    <w:p>
      <w:pPr>
        <w:spacing w:before="156" w:beforeLines="50" w:line="400" w:lineRule="exact"/>
        <w:rPr>
          <w:rFonts w:hint="eastAsia" w:ascii="楷体_GB2312" w:hAnsi="华文楷体" w:eastAsia="楷体_GB2312"/>
          <w:sz w:val="24"/>
        </w:rPr>
      </w:pPr>
      <w:r>
        <w:rPr>
          <w:rFonts w:hint="eastAsia" w:ascii="楷体_GB2312" w:hAnsi="宋体" w:eastAsia="楷体_GB2312"/>
        </w:rPr>
        <w:t>注：</w:t>
      </w:r>
      <w:r>
        <w:rPr>
          <w:rFonts w:hint="eastAsia" w:ascii="楷体_GB2312" w:hAnsi="华文楷体" w:eastAsia="楷体_GB2312"/>
          <w:sz w:val="24"/>
        </w:rPr>
        <w:t>1、第9项社会贡献率用于衡量企业运用全部资产为社会创造或支付价值的能力。</w:t>
      </w:r>
    </w:p>
    <w:p>
      <w:pPr>
        <w:spacing w:before="156" w:beforeLines="50" w:line="400" w:lineRule="exact"/>
        <w:rPr>
          <w:rFonts w:hint="eastAsia" w:ascii="楷体_GB2312" w:hAnsi="华文楷体" w:eastAsia="楷体_GB2312"/>
          <w:sz w:val="24"/>
        </w:rPr>
      </w:pPr>
    </w:p>
    <w:p>
      <w:pPr>
        <w:spacing w:line="260" w:lineRule="exact"/>
        <w:ind w:firstLine="2160" w:firstLineChars="900"/>
        <w:rPr>
          <w:rFonts w:hint="eastAsia" w:ascii="楷体_GB2312" w:hAnsi="华文楷体" w:eastAsia="楷体_GB2312"/>
          <w:sz w:val="24"/>
        </w:rPr>
      </w:pPr>
      <w:r>
        <w:rPr>
          <w:rFonts w:hint="eastAsia" w:ascii="楷体_GB2312" w:hAnsi="华文楷体" w:eastAsia="楷体_GB2312"/>
          <w:sz w:val="24"/>
        </w:rPr>
        <w:t>社会贡献总额</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88900</wp:posOffset>
                </wp:positionV>
                <wp:extent cx="1143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7pt;height:0pt;width:90pt;z-index:251673600;mso-width-relative:page;mso-height-relative:page;" filled="f" stroked="t" coordsize="21600,21600" o:gfxdata="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AU4HUAAAACQEAAA8AAAAAAAAAAQAgAAAAIgAAAGRycy9kb3ducmV2LnhtbFBLAQIUABQA&#10;AAAIAIdO4kDLiKw+9AEAAOQDAAAOAAAAAAAAAAEAIAAAACMBAABkcnMvZTJvRG9jLnhtbFBLBQYA&#10;AAAABgAGAFkBAACJBQAAAAA=&#10;">
                <v:fill on="f" focussize="0,0"/>
                <v:stroke color="#000000" joinstyle="round"/>
                <v:imagedata o:title=""/>
                <o:lock v:ext="edit" aspectratio="f"/>
              </v:line>
            </w:pict>
          </mc:Fallback>
        </mc:AlternateContent>
      </w:r>
      <w:r>
        <w:rPr>
          <w:rFonts w:hint="eastAsia" w:ascii="楷体_GB2312" w:hAnsi="华文楷体" w:eastAsia="楷体_GB2312"/>
          <w:sz w:val="24"/>
        </w:rPr>
        <w:t>社会贡献率=                 ×100%</w:t>
      </w:r>
    </w:p>
    <w:p>
      <w:pPr>
        <w:spacing w:after="156" w:afterLines="50" w:line="260" w:lineRule="exact"/>
        <w:rPr>
          <w:rFonts w:hint="eastAsia" w:ascii="楷体_GB2312" w:hAnsi="华文楷体" w:eastAsia="楷体_GB2312"/>
          <w:sz w:val="24"/>
        </w:rPr>
      </w:pPr>
      <w:r>
        <w:rPr>
          <w:rFonts w:hint="eastAsia" w:ascii="楷体_GB2312" w:hAnsi="华文楷体" w:eastAsia="楷体_GB2312"/>
          <w:sz w:val="24"/>
        </w:rPr>
        <w:t xml:space="preserve">                  平均资产总额</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社会贡献总额包括工资、劳保退休统筹及其他社会福利支出、利息支出净额、应交增值税、产品销售税金及附加、应交所得税及其他税、净利润等；</w:t>
      </w:r>
    </w:p>
    <w:p>
      <w:pPr>
        <w:spacing w:before="156" w:beforeLines="50" w:line="260" w:lineRule="exact"/>
        <w:ind w:firstLine="2160" w:firstLineChars="900"/>
        <w:rPr>
          <w:rFonts w:hint="eastAsia"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mc:AlternateContent>
          <mc:Choice Requires="wps">
            <w:drawing>
              <wp:anchor distT="0" distB="0" distL="114300" distR="114300" simplePos="0" relativeHeight="251674624"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8.8pt;height:0pt;width:180pt;z-index:251674624;mso-width-relative:page;mso-height-relative:page;" filled="f" stroked="t"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MODMdUAAAAJAQAADwAAAAAAAAABACAAAAAiAAAAZHJzL2Rvd25yZXYueG1sUEsBAhQA&#10;FAAAAAgAh07iQNaZFUX1AQAA5AMAAA4AAAAAAAAAAQAgAAAAJA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平均资产总额=                　　　　　　　　。</w:t>
      </w:r>
    </w:p>
    <w:p>
      <w:pPr>
        <w:spacing w:after="156" w:afterLines="50" w:line="260" w:lineRule="exact"/>
        <w:ind w:firstLine="3840" w:firstLineChars="1600"/>
        <w:rPr>
          <w:rFonts w:hint="eastAsia" w:ascii="楷体_GB2312" w:hAnsi="华文楷体" w:eastAsia="楷体_GB2312"/>
          <w:sz w:val="24"/>
        </w:rPr>
      </w:pPr>
      <w:r>
        <w:rPr>
          <w:rFonts w:hint="eastAsia" w:ascii="楷体_GB2312" w:hAnsi="华文楷体" w:eastAsia="楷体_GB2312"/>
          <w:sz w:val="24"/>
        </w:rPr>
        <w:t>2</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2、第10-16项指标填写请参见国家经贸委《关于改进工业经济效益评价考核指标体系的内容及实施方案》的要求。指标的内容及计算公式如下：</w:t>
      </w:r>
    </w:p>
    <w:p>
      <w:pPr>
        <w:spacing w:before="156" w:beforeLines="50" w:line="260" w:lineRule="exact"/>
        <w:rPr>
          <w:rFonts w:hint="eastAsia"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1312"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2.75pt;margin-top:5.5pt;height:0pt;width:54pt;z-index:251661312;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SHyMdUAAAAJAQAADwAAAAAAAAABACAAAAAiAAAAZHJzL2Rvd25yZXYueG1sUEsBAhQA&#10;FAAAAAgAh07iQEWLHTb1AQAA4wMAAA4AAAAAAAAAAQAgAAAAJAEAAGRycy9lMm9Eb2MueG1sUEsF&#10;BgAAAAAGAAYAWQEAAIs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8pt;margin-top:5.5pt;height:0pt;width:180pt;z-index:251660288;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H5V0wAAAAkBAAAPAAAAAAAAAAEAIAAAACIAAABkcnMvZG93bnJldi54bWxQSwECFAAU&#10;AAAACACHTuJA8eU98fYBAADkAwAADgAAAAAAAAABACAAAAAiAQAAZHJzL2Uyb0RvYy54bWxQSwUG&#10;AAAAAAYABgBZAQAAigUAAAAA&#10;">
                <v:fill on="f" focussize="0,0"/>
                <v:stroke color="#000000" joinstyle="round"/>
                <v:imagedata o:title=""/>
                <o:lock v:ext="edit" aspectratio="f"/>
              </v:line>
            </w:pict>
          </mc:Fallback>
        </mc:AlternateContent>
      </w:r>
      <w:r>
        <w:rPr>
          <w:rFonts w:hint="eastAsia" w:ascii="楷体_GB2312" w:hAnsi="华文楷体" w:eastAsia="楷体_GB2312"/>
          <w:sz w:val="24"/>
        </w:rPr>
        <w:t>总资产贡献率=                                ×           ×100%</w:t>
      </w:r>
    </w:p>
    <w:p>
      <w:pPr>
        <w:spacing w:after="156" w:afterLines="50" w:line="260" w:lineRule="exact"/>
        <w:rPr>
          <w:rFonts w:hint="eastAsia"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hint="eastAsia"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before="156" w:beforeLines="50" w:line="260" w:lineRule="exact"/>
        <w:rPr>
          <w:rFonts w:hint="eastAsia" w:ascii="楷体_GB2312" w:hAnsi="华文楷体" w:eastAsia="楷体_GB2312"/>
          <w:sz w:val="24"/>
        </w:rPr>
      </w:pPr>
      <w:r>
        <w:rPr>
          <w:rFonts w:hint="eastAsia" w:ascii="楷体_GB2312" w:hAnsi="华文楷体" w:eastAsia="楷体_GB2312"/>
          <w:sz w:val="24"/>
        </w:rPr>
        <w:t xml:space="preserve">                      报告期期末所有者权益</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2336" behindDoc="0" locked="0" layoutInCell="1" allowOverlap="1">
                <wp:simplePos x="0" y="0"/>
                <wp:positionH relativeFrom="column">
                  <wp:posOffset>1543050</wp:posOffset>
                </wp:positionH>
                <wp:positionV relativeFrom="paragraph">
                  <wp:posOffset>64135</wp:posOffset>
                </wp:positionV>
                <wp:extent cx="18859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885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1.5pt;margin-top:5.05pt;height:0pt;width:148.5pt;z-index:251662336;mso-width-relative:page;mso-height-relative:page;" filled="f" stroked="t" coordsize="21600,21600" o:gfxdata="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bEMSdUAAAAJAQAADwAAAAAAAAABACAAAAAiAAAAZHJzL2Rvd25yZXYueG1sUEsBAhQA&#10;FAAAAAgAh07iQGIXhAH1AQAA5AMAAA4AAAAAAAAAAQAgAAAAJA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资本保值增值率=                          ×100%</w:t>
      </w:r>
    </w:p>
    <w:p>
      <w:pPr>
        <w:spacing w:after="156" w:afterLines="50" w:line="260" w:lineRule="exact"/>
        <w:ind w:firstLine="2460" w:firstLineChars="1025"/>
        <w:rPr>
          <w:rFonts w:hint="eastAsia" w:ascii="楷体_GB2312" w:hAnsi="华文楷体" w:eastAsia="楷体_GB2312"/>
          <w:sz w:val="24"/>
        </w:rPr>
      </w:pPr>
      <w:r>
        <w:rPr>
          <w:rFonts w:hint="eastAsia" w:ascii="楷体_GB2312" w:hAnsi="华文楷体" w:eastAsia="楷体_GB2312"/>
          <w:sz w:val="24"/>
        </w:rPr>
        <w:t>上年同期期末所有者权益</w:t>
      </w:r>
    </w:p>
    <w:p>
      <w:pPr>
        <w:spacing w:line="26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其中：所有者权益等于资产总计减负债总计。</w:t>
      </w:r>
    </w:p>
    <w:p>
      <w:pPr>
        <w:spacing w:before="156" w:beforeLines="50" w:line="260" w:lineRule="exact"/>
        <w:rPr>
          <w:rFonts w:hint="eastAsia"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6.4pt;height:0pt;width:54pt;z-index:251663360;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iDGMtMAAAAJAQAADwAAAAAAAAABACAAAAAiAAAAZHJzL2Rvd25yZXYueG1sUEsBAhQAFAAA&#10;AAgAh07iQMeTPgT0AQAA4wMAAA4AAAAAAAAAAQAgAAAAIgEAAGRycy9lMm9Eb2MueG1sUEsFBgAA&#10;AAAGAAYAWQEAAIgFAAAAAA==&#10;">
                <v:fill on="f" focussize="0,0"/>
                <v:stroke color="#000000" joinstyle="round"/>
                <v:imagedata o:title=""/>
                <o:lock v:ext="edit" aspectratio="f"/>
              </v:line>
            </w:pict>
          </mc:Fallback>
        </mc:AlternateContent>
      </w:r>
      <w:r>
        <w:rPr>
          <w:rFonts w:hint="eastAsia" w:ascii="楷体_GB2312" w:hAnsi="华文楷体" w:eastAsia="楷体_GB2312"/>
          <w:sz w:val="24"/>
        </w:rPr>
        <w:t>资产负债率=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其中：资产及负债均为报告期期末数。</w:t>
      </w:r>
    </w:p>
    <w:p>
      <w:pPr>
        <w:spacing w:before="156" w:beforeLines="50" w:line="260" w:lineRule="exact"/>
        <w:ind w:firstLine="2880" w:firstLineChars="1200"/>
        <w:rPr>
          <w:rFonts w:hint="eastAsia" w:ascii="楷体_GB2312" w:hAnsi="华文楷体" w:eastAsia="楷体_GB2312"/>
          <w:sz w:val="24"/>
        </w:rPr>
      </w:pPr>
      <w:r>
        <w:rPr>
          <w:rFonts w:hint="eastAsia" w:ascii="楷体_GB2312" w:hAnsi="华文楷体" w:eastAsia="楷体_GB2312"/>
          <w:sz w:val="24"/>
        </w:rPr>
        <w:t>销售收入              12</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58420</wp:posOffset>
                </wp:positionV>
                <wp:extent cx="1333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pt;margin-top:4.6pt;height:0pt;width:105pt;z-index:251664384;mso-width-relative:page;mso-height-relative:page;" filled="f" stroked="t" coordsize="21600,21600" o:gfxdata="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G7cR9QAAAAHAQAADwAAAAAAAAABACAAAAAiAAAAZHJzL2Rvd25yZXYueG1sUEsBAhQA&#10;FAAAAAgAh07iQPEPbuP2AQAA5AMAAA4AAAAAAAAAAQAgAAAAIwEAAGRycy9lMm9Eb2MueG1sUEsF&#10;BgAAAAAGAAYAWQEAAIs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70485</wp:posOffset>
                </wp:positionV>
                <wp:extent cx="8001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5.55pt;height:0pt;width:63pt;z-index:251665408;mso-width-relative:page;mso-height-relative:page;" filled="f" stroked="t" coordsize="21600,21600" o:gfxdata="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DoVJ9UAAAAJAQAADwAAAAAAAAABACAAAAAiAAAAZHJzL2Rvd25yZXYueG1sUEsBAhQAFAAA&#10;AAgAh07iQADKGgPyAQAA4wMAAA4AAAAAAAAAAQAgAAAAJAEAAGRycy9lMm9Eb2MueG1sUEsFBgAA&#10;AAAGAAYAWQEAAIgFAAAAAA==&#10;">
                <v:fill on="f" focussize="0,0"/>
                <v:stroke color="#000000" joinstyle="round"/>
                <v:imagedata o:title=""/>
                <o:lock v:ext="edit" aspectratio="f"/>
              </v:line>
            </w:pict>
          </mc:Fallback>
        </mc:AlternateContent>
      </w:r>
      <w:r>
        <w:rPr>
          <w:rFonts w:hint="eastAsia" w:ascii="楷体_GB2312" w:hAnsi="华文楷体" w:eastAsia="楷体_GB2312"/>
          <w:sz w:val="24"/>
        </w:rPr>
        <w:t>流动资产周转率=                   ×　　　　　　　×100%</w:t>
      </w:r>
    </w:p>
    <w:p>
      <w:pPr>
        <w:spacing w:after="156" w:afterLines="50" w:line="260" w:lineRule="exact"/>
        <w:rPr>
          <w:rFonts w:hint="eastAsia" w:ascii="楷体_GB2312" w:hAnsi="华文楷体" w:eastAsia="楷体_GB2312"/>
          <w:sz w:val="24"/>
        </w:rPr>
      </w:pPr>
      <w:r>
        <w:rPr>
          <w:rFonts w:hint="eastAsia" w:ascii="楷体_GB2312" w:hAnsi="华文楷体" w:eastAsia="楷体_GB2312"/>
          <w:sz w:val="24"/>
        </w:rPr>
        <w:t xml:space="preserve">                     流动资产平均余额      累计月数</w:t>
      </w:r>
    </w:p>
    <w:p>
      <w:pPr>
        <w:spacing w:before="312" w:beforeLines="100" w:line="260" w:lineRule="exact"/>
        <w:ind w:firstLine="720" w:firstLineChars="300"/>
        <w:rPr>
          <w:rFonts w:hint="eastAsia" w:ascii="楷体_GB2312" w:hAnsi="华文楷体" w:eastAsia="楷体_GB2312"/>
          <w:sz w:val="24"/>
        </w:rPr>
      </w:pPr>
      <w:r>
        <w:rPr>
          <w:rFonts w:hint="eastAsia" w:ascii="楷体_GB2312" w:hAnsi="华文楷体" w:eastAsia="楷体_GB2312"/>
          <w:sz w:val="24"/>
        </w:rPr>
        <w:t xml:space="preserve">                利润总额</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104140</wp:posOffset>
                </wp:positionV>
                <wp:extent cx="1028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8.2pt;height:0pt;width:81pt;z-index:251666432;mso-width-relative:page;mso-height-relative:page;" filled="f" stroked="t" coordsize="21600,21600" o:gfxdata="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3gBhNYAAAAJAQAADwAAAAAAAAABACAAAAAiAAAAZHJzL2Rvd25yZXYueG1sUEsBAhQA&#10;FAAAAAgAh07iQBtRAc/0AQAA5AMAAA4AAAAAAAAAAQAgAAAAJQ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成本费用利润率=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成本费用总额</w:t>
      </w:r>
    </w:p>
    <w:p>
      <w:pPr>
        <w:spacing w:line="400" w:lineRule="exact"/>
        <w:ind w:left="1620" w:leftChars="457" w:hanging="660" w:hangingChars="275"/>
        <w:rPr>
          <w:rFonts w:hint="eastAsia" w:ascii="楷体_GB2312" w:hAnsi="华文楷体" w:eastAsia="楷体_GB2312"/>
          <w:sz w:val="24"/>
        </w:rPr>
      </w:pPr>
      <w:r>
        <w:rPr>
          <w:rFonts w:hint="eastAsia" w:ascii="楷体_GB2312" w:hAnsi="华文楷体" w:eastAsia="楷体_GB2312"/>
          <w:sz w:val="24"/>
        </w:rPr>
        <w:t>其中：成本费用总额为产品销售成本、销售费用、管理费用、财务费用之和。</w:t>
      </w:r>
    </w:p>
    <w:p>
      <w:pPr>
        <w:spacing w:before="156" w:before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6.25pt;margin-top:5.7pt;height:0pt;width:60.75pt;z-index:251668480;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ndnCu1gAAAAkBAAAPAAAAAAAAAAEAIAAAACIAAABkcnMvZG93bnJldi54bWxQSwECFAAU&#10;AAAACACHTuJAWRtVl/MBAADlAwAADgAAAAAAAAABACAAAAAlAQAAZHJzL2Uyb0RvYy54bWxQSwUG&#10;AAAAAAYABgBZAQAAigU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7456"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25pt;margin-top:5.7pt;height:0pt;width:90pt;z-index:251667456;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7yMNUAAAAJAQAADwAAAAAAAAABACAAAAAiAAAAZHJzL2Rvd25yZXYueG1sUEsBAhQA&#10;FAAAAAgAh07iQLcay531AQAA5gMAAA4AAAAAAAAAAQAgAAAAJA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全员劳动生产率=                 ×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其中：由于工业增加值是按现行价格计算的，而职工人数不含价格因素，因此应将增加值价格因素予以消除。具体方法可采用总产值价格变动系数消除价格影响。</w:t>
      </w:r>
    </w:p>
    <w:p>
      <w:pPr>
        <w:spacing w:line="240" w:lineRule="exact"/>
        <w:rPr>
          <w:rFonts w:hint="eastAsia" w:ascii="楷体_GB2312" w:hAnsi="华文楷体" w:eastAsia="楷体_GB2312"/>
          <w:sz w:val="24"/>
        </w:rPr>
      </w:pPr>
    </w:p>
    <w:p>
      <w:pPr>
        <w:spacing w:line="260" w:lineRule="exact"/>
        <w:rPr>
          <w:rFonts w:hint="eastAsia"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hint="eastAsia"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pt;margin-top:5.2pt;height:0pt;width:99pt;z-index:251669504;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4Zt7R9QAAAAJAQAADwAAAAAAAAABACAAAAAiAAAAZHJzL2Rvd25yZXYueG1sUEsBAhQA&#10;FAAAAAgAh07iQKQRKFb2AQAA5gMAAA4AAAAAAAAAAQAgAAAAIwEAAGRycy9lMm9Eb2MueG1sUEsF&#10;BgAAAAAGAAYAWQEAAIsFAAAAAA==&#10;">
                <v:fill on="f" focussize="0,0"/>
                <v:stroke color="#000000" joinstyle="round"/>
                <v:imagedata o:title=""/>
                <o:lock v:ext="edit" aspectratio="f"/>
              </v:line>
            </w:pict>
          </mc:Fallback>
        </mc:AlternateContent>
      </w:r>
      <w:r>
        <w:rPr>
          <w:rFonts w:hint="eastAsia" w:ascii="楷体_GB2312" w:hAnsi="华文楷体" w:eastAsia="楷体_GB2312"/>
          <w:sz w:val="24"/>
        </w:rPr>
        <w:t>产品销售率=                   ×100%</w:t>
      </w:r>
    </w:p>
    <w:p>
      <w:pPr>
        <w:spacing w:after="156" w:afterLines="50" w:line="260" w:lineRule="exact"/>
        <w:ind w:firstLine="1920" w:firstLineChars="800"/>
        <w:rPr>
          <w:rFonts w:hint="eastAsia" w:ascii="楷体_GB2312" w:hAnsi="华文楷体" w:eastAsia="楷体_GB2312"/>
          <w:sz w:val="24"/>
        </w:rPr>
      </w:pPr>
      <w:r>
        <w:rPr>
          <w:rFonts w:hint="eastAsia" w:ascii="楷体_GB2312" w:hAnsi="华文楷体" w:eastAsia="楷体_GB2312"/>
          <w:sz w:val="24"/>
        </w:rPr>
        <w:t>工业总产值（现价）</w:t>
      </w:r>
    </w:p>
    <w:p>
      <w:pPr>
        <w:spacing w:line="400" w:lineRule="exact"/>
        <w:ind w:firstLine="480" w:firstLineChars="200"/>
        <w:rPr>
          <w:rFonts w:hint="eastAsia" w:ascii="楷体_GB2312" w:hAnsi="华文楷体" w:eastAsia="楷体_GB2312"/>
          <w:sz w:val="24"/>
        </w:rPr>
      </w:pPr>
      <w:r>
        <w:rPr>
          <w:rFonts w:hint="eastAsia" w:ascii="楷体_GB2312" w:hAnsi="华文楷体" w:eastAsia="楷体_GB2312"/>
          <w:sz w:val="24"/>
        </w:rPr>
        <w:t>3、第17-19项指标填写请参见国家质量监督检验检疫总局《工业产品质量指标解释》中的有关要求。（可登录</w:t>
      </w:r>
      <w:r>
        <w:rPr>
          <w:rFonts w:ascii="楷体_GB2312" w:hAnsi="华文楷体" w:eastAsia="楷体_GB2312"/>
          <w:sz w:val="24"/>
        </w:rPr>
        <w:fldChar w:fldCharType="begin"/>
      </w:r>
      <w:r>
        <w:rPr>
          <w:rFonts w:ascii="楷体_GB2312" w:hAnsi="华文楷体" w:eastAsia="楷体_GB2312"/>
          <w:sz w:val="24"/>
        </w:rPr>
        <w:instrText xml:space="preserve"> HYPERLINK "http://</w:instrText>
      </w:r>
      <w:r>
        <w:rPr>
          <w:rFonts w:hint="eastAsia" w:ascii="楷体_GB2312" w:hAnsi="华文楷体" w:eastAsia="楷体_GB2312"/>
          <w:sz w:val="24"/>
        </w:rPr>
        <w:instrText xml:space="preserve">www.aqsiq.gov.cn</w:instrText>
      </w:r>
      <w:r>
        <w:rPr>
          <w:rFonts w:ascii="楷体_GB2312" w:hAnsi="华文楷体" w:eastAsia="楷体_GB2312"/>
          <w:sz w:val="24"/>
        </w:rPr>
        <w:instrText xml:space="preserve">" </w:instrText>
      </w:r>
      <w:r>
        <w:rPr>
          <w:rFonts w:ascii="楷体_GB2312" w:hAnsi="华文楷体" w:eastAsia="楷体_GB2312"/>
          <w:sz w:val="24"/>
        </w:rPr>
        <w:fldChar w:fldCharType="separate"/>
      </w:r>
      <w:r>
        <w:rPr>
          <w:rStyle w:val="9"/>
          <w:rFonts w:hint="eastAsia" w:ascii="楷体_GB2312" w:hAnsi="华文楷体" w:eastAsia="楷体_GB2312"/>
          <w:sz w:val="24"/>
        </w:rPr>
        <w:t>www.aqsiq.gov.cn</w:t>
      </w:r>
      <w:r>
        <w:rPr>
          <w:rFonts w:ascii="楷体_GB2312" w:hAnsi="华文楷体" w:eastAsia="楷体_GB2312"/>
          <w:sz w:val="24"/>
        </w:rPr>
        <w:fldChar w:fldCharType="end"/>
      </w:r>
      <w:r>
        <w:rPr>
          <w:rFonts w:hint="eastAsia" w:ascii="楷体_GB2312" w:hAnsi="华文楷体" w:eastAsia="楷体_GB2312"/>
          <w:sz w:val="24"/>
        </w:rPr>
        <w:t>网站查阅）</w:t>
      </w:r>
    </w:p>
    <w:p>
      <w:pPr>
        <w:spacing w:line="400" w:lineRule="exact"/>
        <w:ind w:firstLine="720" w:firstLineChars="300"/>
        <w:rPr>
          <w:rFonts w:hint="eastAsia" w:ascii="楷体_GB2312" w:hAnsi="华文楷体" w:eastAsia="楷体_GB2312"/>
          <w:sz w:val="24"/>
        </w:rPr>
      </w:pPr>
      <w:r>
        <w:rPr>
          <w:rFonts w:hint="eastAsia" w:ascii="楷体_GB2312" w:hAnsi="华文楷体" w:eastAsia="楷体_GB2312"/>
          <w:sz w:val="24"/>
        </w:rPr>
        <w:t>指标的内容及计算公式如下：</w:t>
      </w:r>
    </w:p>
    <w:p>
      <w:pPr>
        <w:spacing w:before="156" w:beforeLines="50" w:line="260" w:lineRule="exact"/>
        <w:ind w:firstLine="720" w:firstLineChars="300"/>
        <w:rPr>
          <w:rFonts w:hint="eastAsia" w:ascii="楷体_GB2312" w:hAnsi="华文楷体" w:eastAsia="楷体_GB2312"/>
          <w:sz w:val="24"/>
        </w:rPr>
      </w:pPr>
      <w:r>
        <w:rPr>
          <w:rFonts w:hint="eastAsia" w:ascii="楷体_GB2312" w:hAnsi="华文楷体" w:eastAsia="楷体_GB2312"/>
          <w:sz w:val="24"/>
        </w:rPr>
        <w:t xml:space="preserve">                α</w:t>
      </w:r>
      <w:r>
        <w:rPr>
          <w:rFonts w:hint="eastAsia" w:ascii="楷体_GB2312" w:hAnsi="华文楷体" w:eastAsia="楷体_GB2312"/>
          <w:sz w:val="24"/>
          <w:vertAlign w:val="subscript"/>
        </w:rPr>
        <w:t>1</w:t>
      </w:r>
      <w:r>
        <w:rPr>
          <w:rFonts w:hint="eastAsia" w:ascii="楷体_GB2312" w:hAnsi="华文楷体" w:eastAsia="楷体_GB2312"/>
          <w:sz w:val="24"/>
        </w:rPr>
        <w:t>P</w:t>
      </w:r>
      <w:r>
        <w:rPr>
          <w:rFonts w:hint="eastAsia" w:ascii="楷体_GB2312" w:hAnsi="华文楷体" w:eastAsia="楷体_GB2312"/>
          <w:sz w:val="24"/>
          <w:vertAlign w:val="subscript"/>
        </w:rPr>
        <w:t>1</w:t>
      </w:r>
      <w:r>
        <w:rPr>
          <w:rFonts w:hint="eastAsia" w:ascii="楷体_GB2312" w:hAnsi="华文楷体" w:eastAsia="楷体_GB2312"/>
          <w:sz w:val="24"/>
        </w:rPr>
        <w:t>+α</w:t>
      </w:r>
      <w:r>
        <w:rPr>
          <w:rFonts w:hint="eastAsia" w:ascii="楷体_GB2312" w:hAnsi="华文楷体" w:eastAsia="楷体_GB2312"/>
          <w:sz w:val="24"/>
          <w:vertAlign w:val="subscript"/>
        </w:rPr>
        <w:t>2</w:t>
      </w:r>
      <w:r>
        <w:rPr>
          <w:rFonts w:hint="eastAsia" w:ascii="楷体_GB2312" w:hAnsi="华文楷体" w:eastAsia="楷体_GB2312"/>
          <w:sz w:val="24"/>
        </w:rPr>
        <w:t>P</w:t>
      </w:r>
      <w:r>
        <w:rPr>
          <w:rFonts w:hint="eastAsia" w:ascii="楷体_GB2312" w:hAnsi="华文楷体" w:eastAsia="楷体_GB2312"/>
          <w:sz w:val="24"/>
          <w:vertAlign w:val="subscript"/>
        </w:rPr>
        <w:t>2</w:t>
      </w:r>
      <w:r>
        <w:rPr>
          <w:rFonts w:hint="eastAsia" w:ascii="楷体_GB2312" w:hAnsi="华文楷体" w:eastAsia="楷体_GB2312"/>
          <w:sz w:val="24"/>
        </w:rPr>
        <w:t>+α</w:t>
      </w:r>
      <w:r>
        <w:rPr>
          <w:rFonts w:hint="eastAsia" w:ascii="楷体_GB2312" w:hAnsi="华文楷体" w:eastAsia="楷体_GB2312"/>
          <w:sz w:val="24"/>
          <w:vertAlign w:val="subscript"/>
        </w:rPr>
        <w:t>3</w:t>
      </w:r>
      <w:r>
        <w:rPr>
          <w:rFonts w:hint="eastAsia" w:ascii="楷体_GB2312" w:hAnsi="华文楷体" w:eastAsia="楷体_GB2312"/>
          <w:sz w:val="24"/>
        </w:rPr>
        <w:t>P</w:t>
      </w:r>
      <w:r>
        <w:rPr>
          <w:rFonts w:hint="eastAsia" w:ascii="楷体_GB2312" w:hAnsi="华文楷体" w:eastAsia="楷体_GB2312"/>
          <w:sz w:val="24"/>
          <w:vertAlign w:val="subscript"/>
        </w:rPr>
        <w:t>3</w:t>
      </w:r>
    </w:p>
    <w:p>
      <w:pPr>
        <w:spacing w:line="260" w:lineRule="exact"/>
        <w:ind w:firstLine="480" w:firstLineChars="240"/>
        <w:rPr>
          <w:rFonts w:hint="eastAsia"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109220</wp:posOffset>
                </wp:positionV>
                <wp:extent cx="11430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8.6pt;height:0pt;width:90pt;z-index:251670528;mso-width-relative:page;mso-height-relative:page;" filled="f" stroked="t" coordsize="21600,21600" o:gfxdata="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5rOrvVAAAACQEAAA8AAAAAAAAAAQAgAAAAIgAAAGRycy9kb3ducmV2LnhtbFBLAQIU&#10;ABQAAAAIAIdO4kDM3TLG9gEAAOYDAAAOAAAAAAAAAAEAIAAAACQBAABkcnMvZTJvRG9jLnhtbFBL&#10;BQYAAAAABgAGAFkBAACMBQAAAAA=&#10;">
                <v:fill on="f" focussize="0,0"/>
                <v:stroke color="#000000" joinstyle="round"/>
                <v:imagedata o:title=""/>
                <o:lock v:ext="edit" aspectratio="f"/>
              </v:line>
            </w:pict>
          </mc:Fallback>
        </mc:AlternateContent>
      </w:r>
      <w:r>
        <w:rPr>
          <w:rFonts w:hint="eastAsia" w:ascii="楷体_GB2312" w:hAnsi="华文楷体" w:eastAsia="楷体_GB2312"/>
          <w:sz w:val="24"/>
        </w:rPr>
        <w:t>产品质量等级品率=                 ×100%</w:t>
      </w:r>
    </w:p>
    <w:p>
      <w:pPr>
        <w:spacing w:after="156" w:afterLines="50" w:line="260" w:lineRule="exact"/>
        <w:ind w:firstLine="720"/>
        <w:outlineLvl w:val="0"/>
        <w:rPr>
          <w:rFonts w:hint="eastAsia" w:ascii="楷体_GB2312" w:hAnsi="华文楷体" w:eastAsia="楷体_GB2312"/>
          <w:sz w:val="24"/>
        </w:rPr>
      </w:pPr>
      <w:r>
        <w:rPr>
          <w:rFonts w:hint="eastAsia" w:ascii="楷体_GB2312" w:hAnsi="华文楷体" w:eastAsia="楷体_GB2312"/>
          <w:sz w:val="24"/>
        </w:rPr>
        <w:t xml:space="preserve">                       P</w:t>
      </w:r>
    </w:p>
    <w:p>
      <w:pPr>
        <w:spacing w:line="44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其中：P——报告期工业总产值（万元，现行价）</w:t>
      </w:r>
    </w:p>
    <w:p>
      <w:pPr>
        <w:spacing w:line="440" w:lineRule="exact"/>
        <w:ind w:firstLine="960" w:firstLineChars="400"/>
        <w:outlineLvl w:val="0"/>
        <w:rPr>
          <w:rFonts w:hint="eastAsia" w:ascii="楷体_GB2312" w:hAnsi="华文楷体" w:eastAsia="楷体_GB2312"/>
          <w:sz w:val="24"/>
        </w:rPr>
      </w:pPr>
      <w:r>
        <w:rPr>
          <w:rFonts w:hint="eastAsia" w:ascii="楷体_GB2312" w:hAnsi="华文楷体" w:eastAsia="楷体_GB2312"/>
          <w:sz w:val="24"/>
        </w:rPr>
        <w:t xml:space="preserve">    　P</w:t>
      </w:r>
      <w:r>
        <w:rPr>
          <w:rFonts w:hint="eastAsia" w:ascii="楷体_GB2312" w:hAnsi="华文楷体" w:eastAsia="楷体_GB2312"/>
          <w:sz w:val="24"/>
          <w:vertAlign w:val="subscript"/>
        </w:rPr>
        <w:t>1</w:t>
      </w:r>
      <w:r>
        <w:rPr>
          <w:rFonts w:hint="eastAsia" w:ascii="楷体_GB2312" w:hAnsi="华文楷体" w:eastAsia="楷体_GB2312"/>
          <w:sz w:val="24"/>
        </w:rPr>
        <w:t>——报告期全部优等品产值（万元，现行价）</w:t>
      </w:r>
    </w:p>
    <w:p>
      <w:pPr>
        <w:spacing w:line="440" w:lineRule="exact"/>
        <w:ind w:firstLine="720"/>
        <w:rPr>
          <w:rFonts w:hint="eastAsia" w:ascii="楷体_GB2312" w:hAnsi="华文楷体" w:eastAsia="楷体_GB2312"/>
          <w:sz w:val="24"/>
        </w:rPr>
      </w:pPr>
      <w:r>
        <w:rPr>
          <w:rFonts w:hint="eastAsia" w:ascii="楷体_GB2312" w:hAnsi="华文楷体" w:eastAsia="楷体_GB2312"/>
          <w:sz w:val="24"/>
        </w:rPr>
        <w:t xml:space="preserve">      　P</w:t>
      </w:r>
      <w:r>
        <w:rPr>
          <w:rFonts w:hint="eastAsia" w:ascii="楷体_GB2312" w:hAnsi="华文楷体" w:eastAsia="楷体_GB2312"/>
          <w:sz w:val="24"/>
          <w:vertAlign w:val="subscript"/>
        </w:rPr>
        <w:t>2</w:t>
      </w:r>
      <w:r>
        <w:rPr>
          <w:rFonts w:hint="eastAsia" w:ascii="楷体_GB2312" w:hAnsi="华文楷体" w:eastAsia="楷体_GB2312"/>
          <w:sz w:val="24"/>
        </w:rPr>
        <w:t>——报告期全部一等品产值（万元，现行价）</w:t>
      </w:r>
    </w:p>
    <w:p>
      <w:pPr>
        <w:spacing w:line="440" w:lineRule="exact"/>
        <w:ind w:firstLine="720"/>
        <w:rPr>
          <w:rFonts w:hint="eastAsia" w:ascii="楷体_GB2312" w:hAnsi="华文楷体" w:eastAsia="楷体_GB2312"/>
          <w:sz w:val="24"/>
        </w:rPr>
      </w:pPr>
      <w:r>
        <w:rPr>
          <w:rFonts w:hint="eastAsia" w:ascii="楷体_GB2312" w:hAnsi="华文楷体" w:eastAsia="楷体_GB2312"/>
          <w:sz w:val="24"/>
        </w:rPr>
        <w:t xml:space="preserve">      　P</w:t>
      </w:r>
      <w:r>
        <w:rPr>
          <w:rFonts w:hint="eastAsia" w:ascii="楷体_GB2312" w:hAnsi="华文楷体" w:eastAsia="楷体_GB2312"/>
          <w:sz w:val="24"/>
          <w:vertAlign w:val="subscript"/>
        </w:rPr>
        <w:t>3</w:t>
      </w:r>
      <w:r>
        <w:rPr>
          <w:rFonts w:hint="eastAsia" w:ascii="楷体_GB2312" w:hAnsi="华文楷体" w:eastAsia="楷体_GB2312"/>
          <w:sz w:val="24"/>
        </w:rPr>
        <w:t>——报告期全部合格品产值（万元，现行价）</w:t>
      </w:r>
    </w:p>
    <w:p>
      <w:pPr>
        <w:spacing w:line="440" w:lineRule="exact"/>
        <w:ind w:left="1678" w:leftChars="342" w:hanging="960" w:hangingChars="400"/>
        <w:rPr>
          <w:rFonts w:hint="eastAsia" w:ascii="楷体_GB2312" w:hAnsi="华文楷体" w:eastAsia="楷体_GB2312"/>
          <w:sz w:val="24"/>
        </w:rPr>
      </w:pPr>
      <w:r>
        <w:rPr>
          <w:rFonts w:hint="eastAsia" w:ascii="楷体_GB2312" w:hAnsi="华文楷体" w:eastAsia="楷体_GB2312"/>
          <w:sz w:val="24"/>
        </w:rPr>
        <w:t xml:space="preserve">      　α</w:t>
      </w:r>
      <w:r>
        <w:rPr>
          <w:rFonts w:hint="eastAsia" w:ascii="楷体_GB2312" w:hAnsi="华文楷体" w:eastAsia="楷体_GB2312"/>
          <w:sz w:val="24"/>
          <w:vertAlign w:val="subscript"/>
        </w:rPr>
        <w:t>1</w:t>
      </w:r>
      <w:r>
        <w:rPr>
          <w:rFonts w:hint="eastAsia" w:ascii="楷体_GB2312" w:hAnsi="华文楷体" w:eastAsia="楷体_GB2312"/>
          <w:sz w:val="24"/>
        </w:rPr>
        <w:t>、α</w:t>
      </w:r>
      <w:r>
        <w:rPr>
          <w:rFonts w:hint="eastAsia" w:ascii="楷体_GB2312" w:hAnsi="华文楷体" w:eastAsia="楷体_GB2312"/>
          <w:sz w:val="24"/>
          <w:vertAlign w:val="subscript"/>
        </w:rPr>
        <w:t>2</w:t>
      </w:r>
      <w:r>
        <w:rPr>
          <w:rFonts w:hint="eastAsia" w:ascii="楷体_GB2312" w:hAnsi="华文楷体" w:eastAsia="楷体_GB2312"/>
          <w:sz w:val="24"/>
        </w:rPr>
        <w:t>、α</w:t>
      </w:r>
      <w:r>
        <w:rPr>
          <w:rFonts w:hint="eastAsia" w:ascii="楷体_GB2312" w:hAnsi="华文楷体" w:eastAsia="楷体_GB2312"/>
          <w:sz w:val="24"/>
          <w:vertAlign w:val="subscript"/>
        </w:rPr>
        <w:t>3</w:t>
      </w:r>
      <w:r>
        <w:rPr>
          <w:rFonts w:hint="eastAsia" w:ascii="楷体_GB2312" w:hAnsi="华文楷体" w:eastAsia="楷体_GB2312"/>
          <w:sz w:val="24"/>
        </w:rPr>
        <w:t>——分别为优等品、一等品、合格品的加权数，统一规定为：α</w:t>
      </w:r>
      <w:r>
        <w:rPr>
          <w:rFonts w:hint="eastAsia" w:ascii="楷体_GB2312" w:hAnsi="华文楷体" w:eastAsia="楷体_GB2312"/>
          <w:sz w:val="24"/>
          <w:vertAlign w:val="subscript"/>
        </w:rPr>
        <w:t>1</w:t>
      </w:r>
      <w:r>
        <w:rPr>
          <w:rFonts w:hint="eastAsia" w:ascii="楷体_GB2312" w:hAnsi="华文楷体" w:eastAsia="楷体_GB2312"/>
          <w:sz w:val="24"/>
        </w:rPr>
        <w:t>=1</w:t>
      </w:r>
      <w:r>
        <w:rPr>
          <w:rFonts w:ascii="楷体_GB2312" w:hAnsi="华文楷体" w:eastAsia="楷体_GB2312"/>
          <w:sz w:val="24"/>
        </w:rPr>
        <w:t>.</w:t>
      </w:r>
      <w:r>
        <w:rPr>
          <w:rFonts w:hint="eastAsia" w:ascii="楷体_GB2312" w:hAnsi="华文楷体" w:eastAsia="楷体_GB2312"/>
          <w:sz w:val="24"/>
        </w:rPr>
        <w:t>0，α</w:t>
      </w:r>
      <w:r>
        <w:rPr>
          <w:rFonts w:hint="eastAsia" w:ascii="楷体_GB2312" w:hAnsi="华文楷体" w:eastAsia="楷体_GB2312"/>
          <w:sz w:val="24"/>
          <w:vertAlign w:val="subscript"/>
        </w:rPr>
        <w:t>2</w:t>
      </w:r>
      <w:r>
        <w:rPr>
          <w:rFonts w:hint="eastAsia" w:ascii="楷体_GB2312" w:hAnsi="华文楷体" w:eastAsia="楷体_GB2312"/>
          <w:sz w:val="24"/>
        </w:rPr>
        <w:t>=0.8，α</w:t>
      </w:r>
      <w:r>
        <w:rPr>
          <w:rFonts w:hint="eastAsia" w:ascii="楷体_GB2312" w:hAnsi="华文楷体" w:eastAsia="楷体_GB2312"/>
          <w:sz w:val="24"/>
          <w:vertAlign w:val="subscript"/>
        </w:rPr>
        <w:t>3</w:t>
      </w:r>
      <w:r>
        <w:rPr>
          <w:rFonts w:hint="eastAsia" w:ascii="楷体_GB2312" w:hAnsi="华文楷体" w:eastAsia="楷体_GB2312"/>
          <w:sz w:val="24"/>
        </w:rPr>
        <w:t>=0</w:t>
      </w:r>
      <w:r>
        <w:rPr>
          <w:rFonts w:ascii="楷体_GB2312" w:hAnsi="华文楷体" w:eastAsia="楷体_GB2312"/>
          <w:sz w:val="24"/>
        </w:rPr>
        <w:t>.</w:t>
      </w:r>
      <w:r>
        <w:rPr>
          <w:rFonts w:hint="eastAsia" w:ascii="楷体_GB2312" w:hAnsi="华文楷体" w:eastAsia="楷体_GB2312"/>
          <w:sz w:val="24"/>
        </w:rPr>
        <w:t>6</w:t>
      </w:r>
    </w:p>
    <w:p>
      <w:pPr>
        <w:spacing w:line="440" w:lineRule="exact"/>
        <w:ind w:firstLine="1680" w:firstLineChars="700"/>
        <w:rPr>
          <w:rFonts w:hint="eastAsia" w:ascii="楷体_GB2312" w:hAnsi="华文楷体" w:eastAsia="楷体_GB2312"/>
          <w:sz w:val="24"/>
        </w:rPr>
      </w:pPr>
      <w:r>
        <w:rPr>
          <w:rFonts w:hint="eastAsia" w:ascii="楷体_GB2312" w:hAnsi="华文楷体" w:eastAsia="楷体_GB2312"/>
          <w:sz w:val="24"/>
        </w:rPr>
        <w:t>有关优等品、一等品、合格品的划分标准与表4“注3”同。</w:t>
      </w:r>
    </w:p>
    <w:p>
      <w:pPr>
        <w:spacing w:before="156" w:before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报告期内部损失成本+报告期外部损失成本</w:t>
      </w:r>
    </w:p>
    <w:p>
      <w:pPr>
        <w:spacing w:line="260" w:lineRule="exact"/>
        <w:ind w:firstLine="400" w:firstLineChars="200"/>
        <w:rPr>
          <w:rFonts w:hint="eastAsia"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1552" behindDoc="0" locked="0" layoutInCell="1" allowOverlap="1">
                <wp:simplePos x="0" y="0"/>
                <wp:positionH relativeFrom="column">
                  <wp:posOffset>1143000</wp:posOffset>
                </wp:positionH>
                <wp:positionV relativeFrom="paragraph">
                  <wp:posOffset>80010</wp:posOffset>
                </wp:positionV>
                <wp:extent cx="32004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3200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6.3pt;height:0pt;width:252pt;z-index:251671552;mso-width-relative:page;mso-height-relative:page;" filled="f" stroked="t" coordsize="21600,21600" o:gfxdata="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rqoBzTAAAACQEAAA8AAAAAAAAAAQAgAAAAIgAAAGRycy9kb3ducmV2LnhtbFBLAQIUABQA&#10;AAAIAIdO4kBHcJyZ9QEAAOYDAAAOAAAAAAAAAAEAIAAAACIBAABkcnMvZTJvRG9jLnhtbFBLBQYA&#10;AAAABgAGAFkBAACJBQAAAAA=&#10;">
                <v:fill on="f" focussize="0,0"/>
                <v:stroke color="#000000" joinstyle="round"/>
                <v:imagedata o:title=""/>
                <o:lock v:ext="edit" aspectratio="f"/>
              </v:line>
            </w:pict>
          </mc:Fallback>
        </mc:AlternateContent>
      </w:r>
      <w:r>
        <w:rPr>
          <w:rFonts w:hint="eastAsia" w:ascii="楷体_GB2312" w:hAnsi="华文楷体" w:eastAsia="楷体_GB2312"/>
          <w:sz w:val="24"/>
        </w:rPr>
        <w:t>质量损失率=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报告期工业总产值</w:t>
      </w:r>
    </w:p>
    <w:p>
      <w:pPr>
        <w:spacing w:line="400" w:lineRule="exact"/>
        <w:ind w:firstLine="960" w:firstLineChars="400"/>
        <w:rPr>
          <w:rFonts w:hint="eastAsia" w:ascii="楷体_GB2312" w:hAnsi="华文楷体" w:eastAsia="楷体_GB2312"/>
          <w:sz w:val="24"/>
        </w:rPr>
      </w:pPr>
      <w:r>
        <w:rPr>
          <w:rFonts w:hint="eastAsia" w:ascii="楷体_GB2312" w:hAnsi="华文楷体" w:eastAsia="楷体_GB2312"/>
          <w:sz w:val="24"/>
        </w:rPr>
        <w:t>其中：损失成本和工业总产值均以现行价计算。</w:t>
      </w:r>
    </w:p>
    <w:p>
      <w:pPr>
        <w:spacing w:before="156" w:before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报告期新产品产值</w:t>
      </w:r>
    </w:p>
    <w:p>
      <w:pPr>
        <w:spacing w:line="260" w:lineRule="exact"/>
        <w:ind w:firstLine="400" w:firstLineChars="200"/>
        <w:rPr>
          <w:rFonts w:hint="eastAsia" w:ascii="楷体_GB2312" w:hAnsi="华文楷体" w:eastAsia="楷体_GB2312"/>
          <w:sz w:val="24"/>
        </w:rPr>
      </w:pPr>
      <w:r>
        <w:rPr>
          <w:rFonts w:ascii="楷体_GB2312" w:hAnsi="华文楷体" w:eastAsia="楷体_GB2312"/>
          <w:sz w:val="20"/>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78740</wp:posOffset>
                </wp:positionV>
                <wp:extent cx="1371600" cy="381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1371600" cy="38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8pt;margin-top:6.2pt;height:0.3pt;width:108pt;z-index:251672576;mso-width-relative:page;mso-height-relative:page;" filled="f" stroked="t" coordsize="21600,21600" o:gfxdata="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DJ5M1gAAAAkBAAAPAAAAAAAAAAEAIAAAACIAAABkcnMvZG93&#10;bnJldi54bWxQSwECFAAUAAAACACHTuJAmo6OQAICAADzAwAADgAAAAAAAAABACAAAAAlAQAAZHJz&#10;L2Uyb0RvYy54bWxQSwUGAAAAAAYABgBZAQAAmQUAAAAA&#10;">
                <v:fill on="f" focussize="0,0"/>
                <v:stroke color="#000000" joinstyle="round"/>
                <v:imagedata o:title=""/>
                <o:lock v:ext="edit" aspectratio="f"/>
              </v:line>
            </w:pict>
          </mc:Fallback>
        </mc:AlternateContent>
      </w:r>
      <w:r>
        <w:rPr>
          <w:rFonts w:hint="eastAsia" w:ascii="楷体_GB2312" w:hAnsi="华文楷体" w:eastAsia="楷体_GB2312"/>
          <w:sz w:val="24"/>
        </w:rPr>
        <w:t>新产品产值率=                     ×100%</w:t>
      </w:r>
    </w:p>
    <w:p>
      <w:pPr>
        <w:spacing w:after="156" w:afterLines="50" w:line="260" w:lineRule="exact"/>
        <w:ind w:firstLine="480" w:firstLineChars="200"/>
        <w:rPr>
          <w:rFonts w:hint="eastAsia" w:ascii="楷体_GB2312" w:hAnsi="华文楷体" w:eastAsia="楷体_GB2312"/>
          <w:sz w:val="24"/>
        </w:rPr>
      </w:pPr>
      <w:r>
        <w:rPr>
          <w:rFonts w:hint="eastAsia" w:ascii="楷体_GB2312" w:hAnsi="华文楷体" w:eastAsia="楷体_GB2312"/>
          <w:sz w:val="24"/>
        </w:rPr>
        <w:t xml:space="preserve">               报告期工业总产值</w:t>
      </w:r>
    </w:p>
    <w:p>
      <w:pPr>
        <w:spacing w:line="440" w:lineRule="exact"/>
        <w:ind w:firstLine="480" w:firstLineChars="200"/>
        <w:rPr>
          <w:rFonts w:hint="eastAsia" w:ascii="楷体_GB2312" w:hAnsi="华文楷体" w:eastAsia="楷体_GB2312"/>
          <w:sz w:val="24"/>
        </w:rPr>
      </w:pPr>
      <w:r>
        <w:rPr>
          <w:rFonts w:hint="eastAsia" w:ascii="楷体_GB2312" w:hAnsi="华文楷体" w:eastAsia="楷体_GB2312"/>
          <w:sz w:val="24"/>
        </w:rPr>
        <w:t>4、“安全指标”按行业要求的项目填写，并提供行业指标要求（可另附页）。</w:t>
      </w:r>
    </w:p>
    <w:p>
      <w:pPr>
        <w:spacing w:line="440" w:lineRule="exact"/>
        <w:ind w:firstLine="480" w:firstLineChars="200"/>
        <w:rPr>
          <w:rFonts w:hint="eastAsia" w:ascii="楷体_GB2312" w:hAnsi="华文楷体" w:eastAsia="楷体_GB2312"/>
          <w:sz w:val="24"/>
        </w:rPr>
      </w:pPr>
      <w:r>
        <w:rPr>
          <w:rFonts w:hint="eastAsia" w:ascii="楷体_GB2312" w:hAnsi="华文楷体" w:eastAsia="楷体_GB2312"/>
          <w:sz w:val="24"/>
        </w:rPr>
        <w:t>5、对于非制造业，第16-19项指标可根据行业实际情况剪裁，但需说明理由，并在自我评价报告中详细说明本行业的相关经济指标及结果。</w:t>
      </w:r>
    </w:p>
    <w:p>
      <w:pPr>
        <w:spacing w:line="560" w:lineRule="exact"/>
        <w:rPr>
          <w:rFonts w:hint="eastAsia" w:ascii="宋体" w:hAnsi="宋体"/>
          <w:sz w:val="28"/>
          <w:szCs w:val="28"/>
        </w:rPr>
      </w:pPr>
      <w:r>
        <w:rPr>
          <w:rFonts w:ascii="华文楷体" w:hAnsi="华文楷体" w:eastAsia="华文楷体"/>
          <w:sz w:val="24"/>
        </w:rPr>
        <w:br w:type="page"/>
      </w:r>
      <w:r>
        <w:rPr>
          <w:rFonts w:hint="eastAsia" w:ascii="宋体" w:hAnsi="宋体"/>
          <w:sz w:val="28"/>
          <w:szCs w:val="28"/>
        </w:rPr>
        <w:t>表6</w:t>
      </w:r>
    </w:p>
    <w:p>
      <w:pPr>
        <w:spacing w:after="156" w:afterLines="50" w:line="560" w:lineRule="exact"/>
        <w:jc w:val="center"/>
        <w:rPr>
          <w:rFonts w:hint="eastAsia" w:ascii="宋体" w:hAnsi="华文楷体"/>
          <w:sz w:val="28"/>
        </w:rPr>
      </w:pPr>
      <w:r>
        <w:rPr>
          <w:rFonts w:hint="eastAsia" w:ascii="黑体" w:hAnsi="华文楷体" w:eastAsia="黑体"/>
          <w:sz w:val="36"/>
        </w:rPr>
        <w:t>20</w:t>
      </w:r>
      <w:r>
        <w:rPr>
          <w:rFonts w:hint="eastAsia" w:ascii="黑体" w:hAnsi="华文楷体" w:eastAsia="黑体"/>
          <w:sz w:val="36"/>
          <w:lang w:val="en-US" w:eastAsia="zh-CN"/>
        </w:rPr>
        <w:t>20</w:t>
      </w:r>
      <w:r>
        <w:rPr>
          <w:rFonts w:hint="eastAsia" w:ascii="黑体" w:hAnsi="华文楷体" w:eastAsia="黑体"/>
          <w:sz w:val="36"/>
        </w:rPr>
        <w:t>—20</w:t>
      </w:r>
      <w:r>
        <w:rPr>
          <w:rFonts w:hint="eastAsia" w:ascii="黑体" w:hAnsi="华文楷体" w:eastAsia="黑体"/>
          <w:sz w:val="36"/>
          <w:lang w:val="en-US" w:eastAsia="zh-CN"/>
        </w:rPr>
        <w:t>22</w:t>
      </w:r>
      <w:r>
        <w:rPr>
          <w:rFonts w:hint="eastAsia" w:ascii="黑体" w:hAnsi="华文楷体" w:eastAsia="黑体"/>
          <w:sz w:val="36"/>
        </w:rPr>
        <w:t>年主要市场、环境指标</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168"/>
        <w:gridCol w:w="2289"/>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079" w:type="dxa"/>
            <w:gridSpan w:val="2"/>
            <w:tcBorders>
              <w:top w:val="single" w:color="auto" w:sz="8" w:space="0"/>
              <w:left w:val="single" w:color="auto" w:sz="8" w:space="0"/>
            </w:tcBorders>
            <w:noWrap w:val="0"/>
            <w:vAlign w:val="center"/>
          </w:tcPr>
          <w:p>
            <w:pPr>
              <w:spacing w:line="440" w:lineRule="exact"/>
              <w:jc w:val="center"/>
              <w:rPr>
                <w:rFonts w:hint="eastAsia" w:ascii="宋体" w:hAnsi="华文楷体"/>
                <w:sz w:val="28"/>
              </w:rPr>
            </w:pPr>
            <w:r>
              <w:rPr>
                <w:rFonts w:hint="eastAsia" w:ascii="宋体" w:hAnsi="华文楷体"/>
                <w:sz w:val="28"/>
              </w:rPr>
              <w:t>主导产品名称</w:t>
            </w:r>
          </w:p>
        </w:tc>
        <w:tc>
          <w:tcPr>
            <w:tcW w:w="2289" w:type="dxa"/>
            <w:tcBorders>
              <w:top w:val="single" w:color="auto" w:sz="8" w:space="0"/>
            </w:tcBorders>
            <w:noWrap w:val="0"/>
            <w:vAlign w:val="center"/>
          </w:tcPr>
          <w:p>
            <w:pPr>
              <w:spacing w:line="440" w:lineRule="exact"/>
              <w:rPr>
                <w:rFonts w:hint="eastAsia" w:ascii="宋体" w:hAnsi="华文楷体"/>
                <w:sz w:val="28"/>
              </w:rPr>
            </w:pPr>
          </w:p>
        </w:tc>
        <w:tc>
          <w:tcPr>
            <w:tcW w:w="2289" w:type="dxa"/>
            <w:tcBorders>
              <w:top w:val="single" w:color="auto" w:sz="8" w:space="0"/>
            </w:tcBorders>
            <w:noWrap w:val="0"/>
            <w:vAlign w:val="center"/>
          </w:tcPr>
          <w:p>
            <w:pPr>
              <w:spacing w:line="440" w:lineRule="exact"/>
              <w:rPr>
                <w:rFonts w:hint="eastAsia" w:ascii="宋体" w:hAnsi="华文楷体"/>
                <w:sz w:val="28"/>
              </w:rPr>
            </w:pPr>
          </w:p>
        </w:tc>
        <w:tc>
          <w:tcPr>
            <w:tcW w:w="2289" w:type="dxa"/>
            <w:tcBorders>
              <w:top w:val="single" w:color="auto" w:sz="8" w:space="0"/>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911" w:type="dxa"/>
            <w:vMerge w:val="restart"/>
            <w:tcBorders>
              <w:left w:val="single" w:color="auto" w:sz="8" w:space="0"/>
            </w:tcBorders>
            <w:noWrap w:val="0"/>
            <w:vAlign w:val="center"/>
          </w:tcPr>
          <w:p>
            <w:pPr>
              <w:spacing w:line="700" w:lineRule="exact"/>
              <w:jc w:val="center"/>
              <w:rPr>
                <w:rFonts w:hint="eastAsia" w:ascii="宋体" w:hAnsi="华文楷体"/>
                <w:sz w:val="28"/>
              </w:rPr>
            </w:pPr>
            <w:r>
              <w:rPr>
                <w:rFonts w:hint="eastAsia" w:ascii="宋体" w:hAnsi="华文楷体"/>
                <w:sz w:val="28"/>
              </w:rPr>
              <w:t>市场</w:t>
            </w:r>
          </w:p>
          <w:p>
            <w:pPr>
              <w:spacing w:line="700" w:lineRule="exact"/>
              <w:jc w:val="center"/>
              <w:rPr>
                <w:rFonts w:hint="eastAsia" w:ascii="宋体" w:hAnsi="华文楷体"/>
                <w:sz w:val="28"/>
              </w:rPr>
            </w:pPr>
            <w:r>
              <w:rPr>
                <w:rFonts w:hint="eastAsia" w:ascii="宋体" w:hAnsi="华文楷体"/>
                <w:sz w:val="28"/>
              </w:rPr>
              <w:t>占有</w:t>
            </w:r>
          </w:p>
          <w:p>
            <w:pPr>
              <w:spacing w:line="700" w:lineRule="exact"/>
              <w:jc w:val="center"/>
              <w:rPr>
                <w:rFonts w:hint="eastAsia" w:ascii="宋体" w:hAnsi="华文楷体"/>
                <w:sz w:val="28"/>
              </w:rPr>
            </w:pPr>
            <w:r>
              <w:rPr>
                <w:rFonts w:hint="eastAsia" w:ascii="宋体" w:hAnsi="华文楷体"/>
                <w:sz w:val="28"/>
              </w:rPr>
              <w:t>份额</w:t>
            </w:r>
          </w:p>
        </w:tc>
        <w:tc>
          <w:tcPr>
            <w:tcW w:w="1168" w:type="dxa"/>
            <w:noWrap w:val="0"/>
            <w:vAlign w:val="center"/>
          </w:tcPr>
          <w:p>
            <w:pPr>
              <w:spacing w:line="440" w:lineRule="exac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20</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911" w:type="dxa"/>
            <w:vMerge w:val="continue"/>
            <w:tcBorders>
              <w:left w:val="single" w:color="auto" w:sz="8" w:space="0"/>
            </w:tcBorders>
            <w:noWrap w:val="0"/>
            <w:vAlign w:val="center"/>
          </w:tcPr>
          <w:p>
            <w:pPr>
              <w:spacing w:line="700" w:lineRule="exact"/>
              <w:jc w:val="center"/>
              <w:rPr>
                <w:rFonts w:hint="eastAsia" w:ascii="宋体" w:hAnsi="华文楷体"/>
                <w:sz w:val="28"/>
              </w:rPr>
            </w:pPr>
          </w:p>
        </w:tc>
        <w:tc>
          <w:tcPr>
            <w:tcW w:w="1168" w:type="dxa"/>
            <w:noWrap w:val="0"/>
            <w:vAlign w:val="center"/>
          </w:tcPr>
          <w:p>
            <w:pPr>
              <w:spacing w:line="440" w:lineRule="exact"/>
              <w:jc w:val="righ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21</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911" w:type="dxa"/>
            <w:vMerge w:val="continue"/>
            <w:tcBorders>
              <w:left w:val="single" w:color="auto" w:sz="8" w:space="0"/>
            </w:tcBorders>
            <w:noWrap w:val="0"/>
            <w:vAlign w:val="center"/>
          </w:tcPr>
          <w:p>
            <w:pPr>
              <w:spacing w:line="700" w:lineRule="exact"/>
              <w:jc w:val="center"/>
              <w:rPr>
                <w:rFonts w:hint="eastAsia" w:ascii="宋体" w:hAnsi="华文楷体"/>
                <w:sz w:val="28"/>
              </w:rPr>
            </w:pPr>
          </w:p>
        </w:tc>
        <w:tc>
          <w:tcPr>
            <w:tcW w:w="1168" w:type="dxa"/>
            <w:noWrap w:val="0"/>
            <w:vAlign w:val="center"/>
          </w:tcPr>
          <w:p>
            <w:pPr>
              <w:spacing w:line="440" w:lineRule="exact"/>
              <w:jc w:val="righ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22</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911" w:type="dxa"/>
            <w:vMerge w:val="restart"/>
            <w:tcBorders>
              <w:left w:val="single" w:color="auto" w:sz="8" w:space="0"/>
            </w:tcBorders>
            <w:noWrap w:val="0"/>
            <w:vAlign w:val="center"/>
          </w:tcPr>
          <w:p>
            <w:pPr>
              <w:spacing w:line="700" w:lineRule="exact"/>
              <w:jc w:val="center"/>
              <w:rPr>
                <w:rFonts w:hint="eastAsia" w:ascii="宋体" w:hAnsi="华文楷体"/>
                <w:sz w:val="28"/>
              </w:rPr>
            </w:pPr>
            <w:r>
              <w:rPr>
                <w:rFonts w:hint="eastAsia" w:ascii="宋体" w:hAnsi="华文楷体"/>
                <w:sz w:val="28"/>
              </w:rPr>
              <w:t>顾客</w:t>
            </w:r>
          </w:p>
          <w:p>
            <w:pPr>
              <w:spacing w:line="700" w:lineRule="exact"/>
              <w:jc w:val="center"/>
              <w:rPr>
                <w:rFonts w:hint="eastAsia" w:ascii="宋体" w:hAnsi="华文楷体"/>
                <w:sz w:val="28"/>
              </w:rPr>
            </w:pPr>
            <w:r>
              <w:rPr>
                <w:rFonts w:hint="eastAsia" w:ascii="宋体" w:hAnsi="华文楷体"/>
                <w:sz w:val="28"/>
              </w:rPr>
              <w:t>满意</w:t>
            </w:r>
          </w:p>
          <w:p>
            <w:pPr>
              <w:spacing w:line="700" w:lineRule="exact"/>
              <w:jc w:val="center"/>
              <w:rPr>
                <w:rFonts w:hint="eastAsia" w:ascii="宋体" w:hAnsi="华文楷体"/>
                <w:sz w:val="28"/>
              </w:rPr>
            </w:pPr>
            <w:r>
              <w:rPr>
                <w:rFonts w:hint="eastAsia" w:ascii="宋体" w:hAnsi="华文楷体"/>
                <w:sz w:val="28"/>
              </w:rPr>
              <w:t>程度</w:t>
            </w:r>
          </w:p>
        </w:tc>
        <w:tc>
          <w:tcPr>
            <w:tcW w:w="1168" w:type="dxa"/>
            <w:noWrap w:val="0"/>
            <w:vAlign w:val="center"/>
          </w:tcPr>
          <w:p>
            <w:pPr>
              <w:spacing w:line="440" w:lineRule="exac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20</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911" w:type="dxa"/>
            <w:vMerge w:val="continue"/>
            <w:tcBorders>
              <w:left w:val="single" w:color="auto" w:sz="8" w:space="0"/>
            </w:tcBorders>
            <w:noWrap w:val="0"/>
            <w:vAlign w:val="center"/>
          </w:tcPr>
          <w:p>
            <w:pPr>
              <w:spacing w:line="700" w:lineRule="exact"/>
              <w:jc w:val="center"/>
              <w:rPr>
                <w:rFonts w:hint="eastAsia" w:ascii="宋体" w:hAnsi="华文楷体"/>
                <w:sz w:val="28"/>
              </w:rPr>
            </w:pPr>
          </w:p>
        </w:tc>
        <w:tc>
          <w:tcPr>
            <w:tcW w:w="1168" w:type="dxa"/>
            <w:noWrap w:val="0"/>
            <w:vAlign w:val="center"/>
          </w:tcPr>
          <w:p>
            <w:pPr>
              <w:spacing w:line="440" w:lineRule="exact"/>
              <w:jc w:val="righ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21</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911" w:type="dxa"/>
            <w:vMerge w:val="continue"/>
            <w:tcBorders>
              <w:left w:val="single" w:color="auto" w:sz="8" w:space="0"/>
            </w:tcBorders>
            <w:noWrap w:val="0"/>
            <w:vAlign w:val="center"/>
          </w:tcPr>
          <w:p>
            <w:pPr>
              <w:spacing w:line="700" w:lineRule="exact"/>
              <w:jc w:val="center"/>
              <w:rPr>
                <w:rFonts w:hint="eastAsia" w:ascii="宋体" w:hAnsi="华文楷体"/>
                <w:sz w:val="28"/>
              </w:rPr>
            </w:pPr>
          </w:p>
        </w:tc>
        <w:tc>
          <w:tcPr>
            <w:tcW w:w="1168" w:type="dxa"/>
            <w:noWrap w:val="0"/>
            <w:vAlign w:val="center"/>
          </w:tcPr>
          <w:p>
            <w:pPr>
              <w:spacing w:line="440" w:lineRule="exact"/>
              <w:jc w:val="righ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22</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911" w:type="dxa"/>
            <w:vMerge w:val="restart"/>
            <w:tcBorders>
              <w:left w:val="single" w:color="auto" w:sz="8" w:space="0"/>
            </w:tcBorders>
            <w:noWrap w:val="0"/>
            <w:vAlign w:val="center"/>
          </w:tcPr>
          <w:p>
            <w:pPr>
              <w:spacing w:line="700" w:lineRule="exact"/>
              <w:jc w:val="center"/>
              <w:rPr>
                <w:rFonts w:hint="eastAsia" w:ascii="宋体" w:hAnsi="华文楷体"/>
                <w:sz w:val="28"/>
              </w:rPr>
            </w:pPr>
            <w:r>
              <w:rPr>
                <w:rFonts w:hint="eastAsia" w:ascii="宋体" w:hAnsi="华文楷体"/>
                <w:sz w:val="28"/>
              </w:rPr>
              <w:t>顾客</w:t>
            </w:r>
          </w:p>
          <w:p>
            <w:pPr>
              <w:spacing w:line="700" w:lineRule="exact"/>
              <w:jc w:val="center"/>
              <w:rPr>
                <w:rFonts w:hint="eastAsia" w:ascii="宋体" w:hAnsi="华文楷体"/>
                <w:sz w:val="28"/>
              </w:rPr>
            </w:pPr>
            <w:r>
              <w:rPr>
                <w:rFonts w:hint="eastAsia" w:ascii="宋体" w:hAnsi="华文楷体"/>
                <w:sz w:val="28"/>
              </w:rPr>
              <w:t>忠诚</w:t>
            </w:r>
          </w:p>
          <w:p>
            <w:pPr>
              <w:spacing w:line="700" w:lineRule="exact"/>
              <w:jc w:val="center"/>
              <w:rPr>
                <w:rFonts w:hint="eastAsia" w:ascii="宋体" w:hAnsi="华文楷体"/>
                <w:sz w:val="28"/>
              </w:rPr>
            </w:pPr>
            <w:r>
              <w:rPr>
                <w:rFonts w:hint="eastAsia" w:ascii="宋体" w:hAnsi="华文楷体"/>
                <w:sz w:val="28"/>
              </w:rPr>
              <w:t>程度</w:t>
            </w:r>
          </w:p>
        </w:tc>
        <w:tc>
          <w:tcPr>
            <w:tcW w:w="1168" w:type="dxa"/>
            <w:noWrap w:val="0"/>
            <w:vAlign w:val="center"/>
          </w:tcPr>
          <w:p>
            <w:pPr>
              <w:spacing w:line="440" w:lineRule="exac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20</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911" w:type="dxa"/>
            <w:vMerge w:val="continue"/>
            <w:tcBorders>
              <w:left w:val="single" w:color="auto" w:sz="8" w:space="0"/>
            </w:tcBorders>
            <w:noWrap w:val="0"/>
            <w:vAlign w:val="top"/>
          </w:tcPr>
          <w:p>
            <w:pPr>
              <w:spacing w:line="440" w:lineRule="exact"/>
              <w:rPr>
                <w:rFonts w:hint="eastAsia" w:ascii="宋体" w:hAnsi="华文楷体"/>
                <w:sz w:val="28"/>
              </w:rPr>
            </w:pPr>
          </w:p>
        </w:tc>
        <w:tc>
          <w:tcPr>
            <w:tcW w:w="1168" w:type="dxa"/>
            <w:noWrap w:val="0"/>
            <w:vAlign w:val="center"/>
          </w:tcPr>
          <w:p>
            <w:pPr>
              <w:spacing w:line="440" w:lineRule="exact"/>
              <w:jc w:val="righ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21</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911" w:type="dxa"/>
            <w:vMerge w:val="continue"/>
            <w:tcBorders>
              <w:left w:val="single" w:color="auto" w:sz="8" w:space="0"/>
            </w:tcBorders>
            <w:noWrap w:val="0"/>
            <w:vAlign w:val="top"/>
          </w:tcPr>
          <w:p>
            <w:pPr>
              <w:spacing w:line="440" w:lineRule="exact"/>
              <w:rPr>
                <w:rFonts w:hint="eastAsia" w:ascii="宋体" w:hAnsi="华文楷体"/>
                <w:sz w:val="28"/>
              </w:rPr>
            </w:pPr>
          </w:p>
        </w:tc>
        <w:tc>
          <w:tcPr>
            <w:tcW w:w="1168" w:type="dxa"/>
            <w:noWrap w:val="0"/>
            <w:vAlign w:val="center"/>
          </w:tcPr>
          <w:p>
            <w:pPr>
              <w:spacing w:line="440" w:lineRule="exact"/>
              <w:jc w:val="right"/>
              <w:rPr>
                <w:rFonts w:hint="eastAsia" w:ascii="宋体" w:hAnsi="华文楷体"/>
                <w:sz w:val="28"/>
              </w:rPr>
            </w:pPr>
            <w:r>
              <w:rPr>
                <w:rFonts w:hint="eastAsia" w:ascii="宋体" w:hAnsi="华文楷体"/>
                <w:sz w:val="28"/>
              </w:rPr>
              <w:t>20</w:t>
            </w:r>
            <w:r>
              <w:rPr>
                <w:rFonts w:hint="eastAsia" w:ascii="宋体" w:hAnsi="华文楷体"/>
                <w:sz w:val="28"/>
                <w:lang w:val="en-US" w:eastAsia="zh-CN"/>
              </w:rPr>
              <w:t>22</w:t>
            </w:r>
            <w:r>
              <w:rPr>
                <w:rFonts w:hint="eastAsia" w:ascii="宋体" w:hAnsi="华文楷体"/>
                <w:sz w:val="28"/>
              </w:rPr>
              <w:t>年</w:t>
            </w: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2079" w:type="dxa"/>
            <w:gridSpan w:val="2"/>
            <w:vMerge w:val="restart"/>
            <w:tcBorders>
              <w:left w:val="single" w:color="auto" w:sz="8" w:space="0"/>
            </w:tcBorders>
            <w:noWrap w:val="0"/>
            <w:vAlign w:val="center"/>
          </w:tcPr>
          <w:p>
            <w:pPr>
              <w:spacing w:line="600" w:lineRule="exact"/>
              <w:jc w:val="center"/>
              <w:rPr>
                <w:rFonts w:hint="eastAsia" w:ascii="宋体" w:hAnsi="华文楷体"/>
                <w:sz w:val="28"/>
              </w:rPr>
            </w:pPr>
            <w:r>
              <w:rPr>
                <w:rFonts w:hint="eastAsia" w:ascii="宋体" w:hAnsi="华文楷体"/>
                <w:sz w:val="28"/>
              </w:rPr>
              <w:t>环</w:t>
            </w:r>
          </w:p>
          <w:p>
            <w:pPr>
              <w:spacing w:line="600" w:lineRule="exact"/>
              <w:jc w:val="center"/>
              <w:rPr>
                <w:rFonts w:hint="eastAsia" w:ascii="宋体" w:hAnsi="华文楷体"/>
                <w:sz w:val="28"/>
              </w:rPr>
            </w:pPr>
            <w:r>
              <w:rPr>
                <w:rFonts w:hint="eastAsia" w:ascii="宋体" w:hAnsi="华文楷体"/>
                <w:sz w:val="28"/>
              </w:rPr>
              <w:t>境</w:t>
            </w:r>
          </w:p>
          <w:p>
            <w:pPr>
              <w:spacing w:line="600" w:lineRule="exact"/>
              <w:jc w:val="center"/>
              <w:rPr>
                <w:rFonts w:hint="eastAsia" w:ascii="宋体" w:hAnsi="华文楷体"/>
                <w:sz w:val="28"/>
              </w:rPr>
            </w:pPr>
            <w:r>
              <w:rPr>
                <w:rFonts w:hint="eastAsia" w:ascii="宋体" w:hAnsi="华文楷体"/>
                <w:sz w:val="28"/>
              </w:rPr>
              <w:t>指</w:t>
            </w:r>
          </w:p>
          <w:p>
            <w:pPr>
              <w:spacing w:line="600" w:lineRule="exact"/>
              <w:jc w:val="center"/>
              <w:rPr>
                <w:rFonts w:hint="eastAsia" w:ascii="宋体" w:hAnsi="华文楷体"/>
                <w:sz w:val="28"/>
              </w:rPr>
            </w:pPr>
            <w:r>
              <w:rPr>
                <w:rFonts w:hint="eastAsia" w:ascii="宋体" w:hAnsi="华文楷体"/>
                <w:sz w:val="28"/>
              </w:rPr>
              <w:t>标</w:t>
            </w:r>
          </w:p>
        </w:tc>
        <w:tc>
          <w:tcPr>
            <w:tcW w:w="2289" w:type="dxa"/>
            <w:noWrap w:val="0"/>
            <w:vAlign w:val="center"/>
          </w:tcPr>
          <w:p>
            <w:pPr>
              <w:spacing w:line="440" w:lineRule="exact"/>
              <w:jc w:val="center"/>
              <w:rPr>
                <w:rFonts w:hint="eastAsia" w:ascii="宋体" w:hAnsi="华文楷体"/>
                <w:sz w:val="28"/>
              </w:rPr>
            </w:pPr>
            <w:r>
              <w:rPr>
                <w:rFonts w:hint="eastAsia" w:ascii="宋体" w:hAnsi="华文楷体"/>
                <w:sz w:val="28"/>
                <w:lang w:val="en-US" w:eastAsia="zh-CN"/>
              </w:rPr>
              <w:t>2020</w:t>
            </w:r>
            <w:r>
              <w:rPr>
                <w:rFonts w:hint="eastAsia" w:ascii="宋体" w:hAnsi="华文楷体"/>
                <w:sz w:val="28"/>
              </w:rPr>
              <w:t>年</w:t>
            </w:r>
          </w:p>
        </w:tc>
        <w:tc>
          <w:tcPr>
            <w:tcW w:w="2289" w:type="dxa"/>
            <w:noWrap w:val="0"/>
            <w:vAlign w:val="center"/>
          </w:tcPr>
          <w:p>
            <w:pPr>
              <w:spacing w:line="440" w:lineRule="exact"/>
              <w:jc w:val="center"/>
              <w:rPr>
                <w:rFonts w:hint="eastAsia" w:ascii="宋体" w:hAnsi="华文楷体"/>
                <w:sz w:val="28"/>
              </w:rPr>
            </w:pPr>
            <w:r>
              <w:rPr>
                <w:rFonts w:hint="eastAsia" w:ascii="宋体" w:hAnsi="华文楷体"/>
                <w:sz w:val="28"/>
              </w:rPr>
              <w:t>20</w:t>
            </w:r>
            <w:r>
              <w:rPr>
                <w:rFonts w:hint="eastAsia" w:ascii="宋体" w:hAnsi="华文楷体"/>
                <w:sz w:val="28"/>
                <w:lang w:val="en-US" w:eastAsia="zh-CN"/>
              </w:rPr>
              <w:t>21</w:t>
            </w:r>
            <w:r>
              <w:rPr>
                <w:rFonts w:hint="eastAsia" w:ascii="宋体" w:hAnsi="华文楷体"/>
                <w:sz w:val="28"/>
              </w:rPr>
              <w:t>年</w:t>
            </w:r>
          </w:p>
        </w:tc>
        <w:tc>
          <w:tcPr>
            <w:tcW w:w="2289" w:type="dxa"/>
            <w:tcBorders>
              <w:right w:val="single" w:color="auto" w:sz="8" w:space="0"/>
            </w:tcBorders>
            <w:noWrap w:val="0"/>
            <w:vAlign w:val="center"/>
          </w:tcPr>
          <w:p>
            <w:pPr>
              <w:spacing w:line="440" w:lineRule="exact"/>
              <w:jc w:val="center"/>
              <w:rPr>
                <w:rFonts w:hint="eastAsia" w:ascii="宋体" w:hAnsi="华文楷体"/>
                <w:sz w:val="28"/>
              </w:rPr>
            </w:pPr>
            <w:r>
              <w:rPr>
                <w:rFonts w:hint="eastAsia" w:ascii="宋体" w:hAnsi="华文楷体"/>
                <w:sz w:val="28"/>
              </w:rPr>
              <w:t>20</w:t>
            </w:r>
            <w:r>
              <w:rPr>
                <w:rFonts w:hint="eastAsia" w:ascii="宋体" w:hAnsi="华文楷体"/>
                <w:sz w:val="28"/>
                <w:lang w:val="en-US" w:eastAsia="zh-CN"/>
              </w:rPr>
              <w:t>22</w:t>
            </w:r>
            <w:r>
              <w:rPr>
                <w:rFonts w:hint="eastAsia" w:ascii="宋体" w:hAnsi="华文楷体"/>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2079" w:type="dxa"/>
            <w:gridSpan w:val="2"/>
            <w:vMerge w:val="continue"/>
            <w:tcBorders>
              <w:left w:val="single" w:color="auto" w:sz="8" w:space="0"/>
            </w:tcBorders>
            <w:noWrap w:val="0"/>
            <w:vAlign w:val="top"/>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079" w:type="dxa"/>
            <w:gridSpan w:val="2"/>
            <w:vMerge w:val="continue"/>
            <w:tcBorders>
              <w:left w:val="single" w:color="auto" w:sz="8" w:space="0"/>
            </w:tcBorders>
            <w:noWrap w:val="0"/>
            <w:vAlign w:val="top"/>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079" w:type="dxa"/>
            <w:gridSpan w:val="2"/>
            <w:vMerge w:val="continue"/>
            <w:tcBorders>
              <w:left w:val="single" w:color="auto" w:sz="8" w:space="0"/>
            </w:tcBorders>
            <w:noWrap w:val="0"/>
            <w:vAlign w:val="top"/>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noWrap w:val="0"/>
            <w:vAlign w:val="center"/>
          </w:tcPr>
          <w:p>
            <w:pPr>
              <w:spacing w:line="440" w:lineRule="exact"/>
              <w:rPr>
                <w:rFonts w:hint="eastAsia" w:ascii="宋体" w:hAnsi="华文楷体"/>
                <w:sz w:val="28"/>
              </w:rPr>
            </w:pPr>
          </w:p>
        </w:tc>
        <w:tc>
          <w:tcPr>
            <w:tcW w:w="2289" w:type="dxa"/>
            <w:tcBorders>
              <w:right w:val="single" w:color="auto" w:sz="8" w:space="0"/>
            </w:tcBorders>
            <w:noWrap w:val="0"/>
            <w:vAlign w:val="center"/>
          </w:tcPr>
          <w:p>
            <w:pPr>
              <w:spacing w:line="440" w:lineRule="exact"/>
              <w:rPr>
                <w:rFonts w:hint="eastAsia" w:ascii="宋体" w:hAnsi="华文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2079" w:type="dxa"/>
            <w:gridSpan w:val="2"/>
            <w:vMerge w:val="continue"/>
            <w:tcBorders>
              <w:left w:val="single" w:color="auto" w:sz="8" w:space="0"/>
              <w:bottom w:val="single" w:color="auto" w:sz="8" w:space="0"/>
            </w:tcBorders>
            <w:noWrap w:val="0"/>
            <w:vAlign w:val="top"/>
          </w:tcPr>
          <w:p>
            <w:pPr>
              <w:spacing w:line="440" w:lineRule="exact"/>
              <w:rPr>
                <w:rFonts w:hint="eastAsia" w:ascii="宋体" w:hAnsi="华文楷体"/>
                <w:sz w:val="28"/>
              </w:rPr>
            </w:pPr>
          </w:p>
        </w:tc>
        <w:tc>
          <w:tcPr>
            <w:tcW w:w="2289" w:type="dxa"/>
            <w:tcBorders>
              <w:bottom w:val="single" w:color="auto" w:sz="8" w:space="0"/>
            </w:tcBorders>
            <w:noWrap w:val="0"/>
            <w:vAlign w:val="center"/>
          </w:tcPr>
          <w:p>
            <w:pPr>
              <w:spacing w:line="440" w:lineRule="exact"/>
              <w:rPr>
                <w:rFonts w:hint="eastAsia" w:ascii="宋体" w:hAnsi="华文楷体"/>
                <w:sz w:val="28"/>
              </w:rPr>
            </w:pPr>
          </w:p>
        </w:tc>
        <w:tc>
          <w:tcPr>
            <w:tcW w:w="2289" w:type="dxa"/>
            <w:tcBorders>
              <w:bottom w:val="single" w:color="auto" w:sz="8" w:space="0"/>
            </w:tcBorders>
            <w:noWrap w:val="0"/>
            <w:vAlign w:val="center"/>
          </w:tcPr>
          <w:p>
            <w:pPr>
              <w:spacing w:line="440" w:lineRule="exact"/>
              <w:rPr>
                <w:rFonts w:hint="eastAsia" w:ascii="宋体" w:hAnsi="华文楷体"/>
                <w:sz w:val="28"/>
              </w:rPr>
            </w:pPr>
          </w:p>
        </w:tc>
        <w:tc>
          <w:tcPr>
            <w:tcW w:w="2289" w:type="dxa"/>
            <w:tcBorders>
              <w:bottom w:val="single" w:color="auto" w:sz="8" w:space="0"/>
              <w:right w:val="single" w:color="auto" w:sz="8" w:space="0"/>
            </w:tcBorders>
            <w:noWrap w:val="0"/>
            <w:vAlign w:val="center"/>
          </w:tcPr>
          <w:p>
            <w:pPr>
              <w:spacing w:line="440" w:lineRule="exact"/>
              <w:rPr>
                <w:rFonts w:hint="eastAsia" w:ascii="宋体" w:hAnsi="华文楷体"/>
                <w:sz w:val="28"/>
              </w:rPr>
            </w:pPr>
          </w:p>
        </w:tc>
      </w:tr>
    </w:tbl>
    <w:p>
      <w:pPr>
        <w:spacing w:line="400" w:lineRule="exact"/>
        <w:rPr>
          <w:rFonts w:hint="eastAsia" w:ascii="楷体_GB2312" w:hAnsi="华文楷体" w:eastAsia="楷体_GB2312"/>
          <w:sz w:val="24"/>
        </w:rPr>
      </w:pPr>
      <w:r>
        <w:rPr>
          <w:rFonts w:hint="eastAsia" w:ascii="楷体_GB2312" w:hAnsi="华文楷体" w:eastAsia="楷体_GB2312"/>
          <w:sz w:val="24"/>
        </w:rPr>
        <w:t>注：1、提供由第三方提供的顾客满意度指数测评的证实性材料。</w:t>
      </w:r>
    </w:p>
    <w:p>
      <w:pPr>
        <w:spacing w:line="400" w:lineRule="exact"/>
        <w:rPr>
          <w:rFonts w:ascii="华文楷体" w:hAnsi="华文楷体" w:eastAsia="华文楷体"/>
          <w:sz w:val="24"/>
        </w:rPr>
      </w:pPr>
      <w:r>
        <w:rPr>
          <w:rFonts w:hint="eastAsia" w:ascii="楷体_GB2312" w:hAnsi="华文楷体" w:eastAsia="楷体_GB2312"/>
          <w:sz w:val="24"/>
        </w:rPr>
        <w:t xml:space="preserve">    2、提供环境指标依据及监测结果证实性材料。</w:t>
      </w:r>
    </w:p>
    <w:p>
      <w:pPr>
        <w:spacing w:line="400" w:lineRule="exact"/>
        <w:ind w:left="840" w:hanging="840" w:hangingChars="300"/>
        <w:rPr>
          <w:rFonts w:hint="eastAsia" w:ascii="宋体" w:hAnsi="宋体"/>
          <w:sz w:val="28"/>
          <w:szCs w:val="28"/>
        </w:rPr>
      </w:pPr>
      <w:r>
        <w:rPr>
          <w:rFonts w:ascii="华文楷体" w:hAnsi="华文楷体" w:eastAsia="华文楷体"/>
          <w:sz w:val="28"/>
        </w:rPr>
        <w:br w:type="page"/>
      </w:r>
      <w:r>
        <w:rPr>
          <w:rFonts w:hint="eastAsia" w:ascii="宋体" w:hAnsi="宋体"/>
          <w:sz w:val="28"/>
          <w:szCs w:val="28"/>
        </w:rPr>
        <w:t>表7</w:t>
      </w:r>
    </w:p>
    <w:p>
      <w:pPr>
        <w:spacing w:after="156" w:afterLines="50" w:line="560" w:lineRule="exact"/>
        <w:jc w:val="center"/>
        <w:rPr>
          <w:rFonts w:hint="eastAsia" w:eastAsia="黑体"/>
          <w:spacing w:val="-6"/>
          <w:sz w:val="36"/>
          <w:szCs w:val="36"/>
        </w:rPr>
      </w:pPr>
      <w:r>
        <w:rPr>
          <w:rFonts w:hint="eastAsia" w:eastAsia="黑体"/>
          <w:spacing w:val="-6"/>
          <w:sz w:val="36"/>
          <w:szCs w:val="36"/>
        </w:rPr>
        <w:t>20</w:t>
      </w:r>
      <w:r>
        <w:rPr>
          <w:rFonts w:hint="eastAsia" w:eastAsia="黑体"/>
          <w:spacing w:val="-6"/>
          <w:sz w:val="36"/>
          <w:szCs w:val="36"/>
          <w:lang w:val="en-US" w:eastAsia="zh-CN"/>
        </w:rPr>
        <w:t>20</w:t>
      </w:r>
      <w:r>
        <w:rPr>
          <w:rFonts w:hint="eastAsia" w:eastAsia="黑体"/>
          <w:spacing w:val="-6"/>
          <w:sz w:val="36"/>
          <w:szCs w:val="36"/>
        </w:rPr>
        <w:t>—20</w:t>
      </w:r>
      <w:r>
        <w:rPr>
          <w:rFonts w:hint="eastAsia" w:eastAsia="黑体"/>
          <w:spacing w:val="-6"/>
          <w:sz w:val="36"/>
          <w:szCs w:val="36"/>
          <w:lang w:val="en-US" w:eastAsia="zh-CN"/>
        </w:rPr>
        <w:t>22</w:t>
      </w:r>
      <w:r>
        <w:rPr>
          <w:rFonts w:hint="eastAsia" w:eastAsia="黑体"/>
          <w:spacing w:val="-6"/>
          <w:sz w:val="36"/>
          <w:szCs w:val="36"/>
        </w:rPr>
        <w:t>年产品</w:t>
      </w:r>
      <w:r>
        <w:rPr>
          <w:rFonts w:hint="eastAsia" w:eastAsia="黑体"/>
          <w:spacing w:val="-6"/>
          <w:sz w:val="36"/>
        </w:rPr>
        <w:t>、工程、服务、环境</w:t>
      </w:r>
      <w:r>
        <w:rPr>
          <w:rFonts w:hint="eastAsia" w:eastAsia="黑体"/>
          <w:spacing w:val="-6"/>
          <w:sz w:val="36"/>
          <w:szCs w:val="36"/>
        </w:rPr>
        <w:t>质量监督抽查情况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039"/>
        <w:gridCol w:w="2325"/>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top w:val="single" w:color="auto" w:sz="8" w:space="0"/>
              <w:left w:val="single" w:color="auto" w:sz="8" w:space="0"/>
            </w:tcBorders>
            <w:noWrap w:val="0"/>
            <w:vAlign w:val="center"/>
          </w:tcPr>
          <w:p>
            <w:pPr>
              <w:spacing w:line="400" w:lineRule="exact"/>
              <w:jc w:val="center"/>
              <w:rPr>
                <w:rFonts w:hint="eastAsia"/>
                <w:sz w:val="28"/>
              </w:rPr>
            </w:pPr>
            <w:r>
              <w:rPr>
                <w:rFonts w:hint="eastAsia"/>
                <w:sz w:val="28"/>
              </w:rPr>
              <w:t>时   间</w:t>
            </w:r>
          </w:p>
        </w:tc>
        <w:tc>
          <w:tcPr>
            <w:tcW w:w="3039" w:type="dxa"/>
            <w:tcBorders>
              <w:top w:val="single" w:color="auto" w:sz="8" w:space="0"/>
            </w:tcBorders>
            <w:noWrap w:val="0"/>
            <w:vAlign w:val="center"/>
          </w:tcPr>
          <w:p>
            <w:pPr>
              <w:spacing w:line="400" w:lineRule="exact"/>
              <w:jc w:val="center"/>
              <w:rPr>
                <w:rFonts w:hint="eastAsia"/>
                <w:sz w:val="28"/>
              </w:rPr>
            </w:pPr>
            <w:r>
              <w:rPr>
                <w:rFonts w:hint="eastAsia"/>
                <w:sz w:val="28"/>
              </w:rPr>
              <w:t>产 品 名 称</w:t>
            </w:r>
          </w:p>
        </w:tc>
        <w:tc>
          <w:tcPr>
            <w:tcW w:w="2325" w:type="dxa"/>
            <w:tcBorders>
              <w:top w:val="single" w:color="auto" w:sz="8" w:space="0"/>
            </w:tcBorders>
            <w:noWrap w:val="0"/>
            <w:vAlign w:val="center"/>
          </w:tcPr>
          <w:p>
            <w:pPr>
              <w:spacing w:line="400" w:lineRule="exact"/>
              <w:jc w:val="center"/>
              <w:rPr>
                <w:rFonts w:hint="eastAsia"/>
                <w:sz w:val="28"/>
              </w:rPr>
            </w:pPr>
            <w:r>
              <w:rPr>
                <w:rFonts w:hint="eastAsia"/>
                <w:sz w:val="28"/>
              </w:rPr>
              <w:t>抽 查 部 门</w:t>
            </w:r>
          </w:p>
        </w:tc>
        <w:tc>
          <w:tcPr>
            <w:tcW w:w="2042" w:type="dxa"/>
            <w:tcBorders>
              <w:top w:val="single" w:color="auto" w:sz="8" w:space="0"/>
              <w:right w:val="single" w:color="auto" w:sz="8" w:space="0"/>
            </w:tcBorders>
            <w:noWrap w:val="0"/>
            <w:vAlign w:val="center"/>
          </w:tcPr>
          <w:p>
            <w:pPr>
              <w:spacing w:line="400" w:lineRule="exact"/>
              <w:jc w:val="center"/>
              <w:rPr>
                <w:rFonts w:hint="eastAsia"/>
                <w:sz w:val="28"/>
              </w:rPr>
            </w:pPr>
            <w:r>
              <w:rPr>
                <w:rFonts w:hint="eastAsia"/>
                <w:sz w:val="28"/>
              </w:rPr>
              <w:t>抽 查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0" w:type="dxa"/>
            <w:tcBorders>
              <w:left w:val="single" w:color="auto" w:sz="8" w:space="0"/>
            </w:tcBorders>
            <w:noWrap w:val="0"/>
            <w:vAlign w:val="top"/>
          </w:tcPr>
          <w:p>
            <w:pPr>
              <w:spacing w:line="400" w:lineRule="exact"/>
              <w:rPr>
                <w:rFonts w:hint="eastAsia"/>
                <w:sz w:val="28"/>
              </w:rPr>
            </w:pPr>
          </w:p>
        </w:tc>
        <w:tc>
          <w:tcPr>
            <w:tcW w:w="3039" w:type="dxa"/>
            <w:noWrap w:val="0"/>
            <w:vAlign w:val="top"/>
          </w:tcPr>
          <w:p>
            <w:pPr>
              <w:spacing w:line="400" w:lineRule="exact"/>
              <w:rPr>
                <w:rFonts w:hint="eastAsia"/>
                <w:sz w:val="28"/>
              </w:rPr>
            </w:pPr>
          </w:p>
        </w:tc>
        <w:tc>
          <w:tcPr>
            <w:tcW w:w="2325"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bl>
    <w:p>
      <w:pPr>
        <w:spacing w:line="560" w:lineRule="exact"/>
        <w:rPr>
          <w:rFonts w:hint="eastAsia" w:ascii="宋体" w:hAnsi="宋体"/>
          <w:sz w:val="28"/>
          <w:szCs w:val="28"/>
        </w:rPr>
      </w:pPr>
    </w:p>
    <w:p>
      <w:pPr>
        <w:spacing w:line="560" w:lineRule="exact"/>
        <w:rPr>
          <w:rFonts w:hint="eastAsia" w:ascii="宋体" w:hAnsi="宋体"/>
          <w:sz w:val="28"/>
          <w:szCs w:val="28"/>
        </w:rPr>
      </w:pPr>
      <w:r>
        <w:rPr>
          <w:rFonts w:hint="eastAsia" w:ascii="宋体" w:hAnsi="宋体"/>
          <w:sz w:val="28"/>
          <w:szCs w:val="28"/>
        </w:rPr>
        <w:t>表8</w:t>
      </w:r>
    </w:p>
    <w:p>
      <w:pPr>
        <w:spacing w:after="156" w:afterLines="50" w:line="560" w:lineRule="exact"/>
        <w:jc w:val="center"/>
        <w:rPr>
          <w:rFonts w:hint="eastAsia" w:eastAsia="黑体"/>
          <w:sz w:val="36"/>
          <w:szCs w:val="36"/>
        </w:rPr>
      </w:pPr>
      <w:r>
        <w:rPr>
          <w:rFonts w:hint="eastAsia" w:eastAsia="黑体"/>
          <w:sz w:val="36"/>
          <w:szCs w:val="36"/>
        </w:rPr>
        <w:t>20</w:t>
      </w:r>
      <w:r>
        <w:rPr>
          <w:rFonts w:hint="eastAsia" w:eastAsia="黑体"/>
          <w:sz w:val="36"/>
          <w:szCs w:val="36"/>
          <w:lang w:val="en-US" w:eastAsia="zh-CN"/>
        </w:rPr>
        <w:t>20</w:t>
      </w:r>
      <w:r>
        <w:rPr>
          <w:rFonts w:hint="eastAsia" w:eastAsia="黑体"/>
          <w:sz w:val="36"/>
          <w:szCs w:val="36"/>
        </w:rPr>
        <w:t>—20</w:t>
      </w:r>
      <w:r>
        <w:rPr>
          <w:rFonts w:hint="eastAsia" w:eastAsia="黑体"/>
          <w:sz w:val="36"/>
          <w:szCs w:val="36"/>
          <w:lang w:val="en-US" w:eastAsia="zh-CN"/>
        </w:rPr>
        <w:t>22</w:t>
      </w:r>
      <w:r>
        <w:rPr>
          <w:rFonts w:hint="eastAsia" w:eastAsia="黑体"/>
          <w:sz w:val="36"/>
          <w:szCs w:val="36"/>
        </w:rPr>
        <w:t>年出口产品检验情况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2861"/>
        <w:gridCol w:w="2504"/>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top w:val="single" w:color="auto" w:sz="8" w:space="0"/>
              <w:left w:val="single" w:color="auto" w:sz="8" w:space="0"/>
            </w:tcBorders>
            <w:noWrap w:val="0"/>
            <w:vAlign w:val="center"/>
          </w:tcPr>
          <w:p>
            <w:pPr>
              <w:spacing w:line="400" w:lineRule="exact"/>
              <w:jc w:val="center"/>
              <w:rPr>
                <w:rFonts w:hint="eastAsia"/>
                <w:sz w:val="28"/>
              </w:rPr>
            </w:pPr>
            <w:r>
              <w:rPr>
                <w:rFonts w:hint="eastAsia"/>
                <w:sz w:val="28"/>
              </w:rPr>
              <w:t>时   间</w:t>
            </w:r>
          </w:p>
        </w:tc>
        <w:tc>
          <w:tcPr>
            <w:tcW w:w="2861" w:type="dxa"/>
            <w:tcBorders>
              <w:top w:val="single" w:color="auto" w:sz="8" w:space="0"/>
            </w:tcBorders>
            <w:noWrap w:val="0"/>
            <w:vAlign w:val="center"/>
          </w:tcPr>
          <w:p>
            <w:pPr>
              <w:spacing w:line="400" w:lineRule="exact"/>
              <w:jc w:val="center"/>
              <w:rPr>
                <w:rFonts w:hint="eastAsia"/>
                <w:sz w:val="28"/>
              </w:rPr>
            </w:pPr>
            <w:r>
              <w:rPr>
                <w:rFonts w:hint="eastAsia"/>
                <w:sz w:val="28"/>
              </w:rPr>
              <w:t>产 品 名 称</w:t>
            </w:r>
          </w:p>
        </w:tc>
        <w:tc>
          <w:tcPr>
            <w:tcW w:w="2504" w:type="dxa"/>
            <w:tcBorders>
              <w:top w:val="single" w:color="auto" w:sz="8" w:space="0"/>
            </w:tcBorders>
            <w:noWrap w:val="0"/>
            <w:vAlign w:val="center"/>
          </w:tcPr>
          <w:p>
            <w:pPr>
              <w:spacing w:line="400" w:lineRule="exact"/>
              <w:jc w:val="center"/>
              <w:rPr>
                <w:rFonts w:hint="eastAsia"/>
                <w:sz w:val="28"/>
              </w:rPr>
            </w:pPr>
            <w:r>
              <w:rPr>
                <w:rFonts w:hint="eastAsia"/>
                <w:sz w:val="28"/>
              </w:rPr>
              <w:t>检验检疫部门</w:t>
            </w:r>
          </w:p>
        </w:tc>
        <w:tc>
          <w:tcPr>
            <w:tcW w:w="2042" w:type="dxa"/>
            <w:tcBorders>
              <w:top w:val="single" w:color="auto" w:sz="8" w:space="0"/>
              <w:right w:val="single" w:color="auto" w:sz="8" w:space="0"/>
            </w:tcBorders>
            <w:noWrap w:val="0"/>
            <w:vAlign w:val="center"/>
          </w:tcPr>
          <w:p>
            <w:pPr>
              <w:spacing w:line="400" w:lineRule="exact"/>
              <w:jc w:val="center"/>
              <w:rPr>
                <w:rFonts w:hint="eastAsia"/>
                <w:sz w:val="28"/>
              </w:rPr>
            </w:pPr>
            <w:r>
              <w:rPr>
                <w:rFonts w:hint="eastAsia"/>
                <w:sz w:val="28"/>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39" w:type="dxa"/>
            <w:tcBorders>
              <w:left w:val="single" w:color="auto" w:sz="8" w:space="0"/>
            </w:tcBorders>
            <w:noWrap w:val="0"/>
            <w:vAlign w:val="top"/>
          </w:tcPr>
          <w:p>
            <w:pPr>
              <w:spacing w:line="400" w:lineRule="exact"/>
              <w:rPr>
                <w:rFonts w:hint="eastAsia"/>
                <w:sz w:val="28"/>
              </w:rPr>
            </w:pPr>
          </w:p>
        </w:tc>
        <w:tc>
          <w:tcPr>
            <w:tcW w:w="2861" w:type="dxa"/>
            <w:noWrap w:val="0"/>
            <w:vAlign w:val="top"/>
          </w:tcPr>
          <w:p>
            <w:pPr>
              <w:spacing w:line="400" w:lineRule="exact"/>
              <w:rPr>
                <w:rFonts w:hint="eastAsia"/>
                <w:sz w:val="28"/>
              </w:rPr>
            </w:pPr>
          </w:p>
        </w:tc>
        <w:tc>
          <w:tcPr>
            <w:tcW w:w="2504" w:type="dxa"/>
            <w:noWrap w:val="0"/>
            <w:vAlign w:val="top"/>
          </w:tcPr>
          <w:p>
            <w:pPr>
              <w:spacing w:line="400" w:lineRule="exact"/>
              <w:rPr>
                <w:rFonts w:hint="eastAsia"/>
                <w:sz w:val="28"/>
              </w:rPr>
            </w:pPr>
          </w:p>
        </w:tc>
        <w:tc>
          <w:tcPr>
            <w:tcW w:w="2042" w:type="dxa"/>
            <w:tcBorders>
              <w:right w:val="single" w:color="auto" w:sz="8" w:space="0"/>
            </w:tcBorders>
            <w:noWrap w:val="0"/>
            <w:vAlign w:val="top"/>
          </w:tcPr>
          <w:p>
            <w:pPr>
              <w:spacing w:line="400" w:lineRule="exact"/>
              <w:rPr>
                <w:rFonts w:hint="eastAsia"/>
                <w:sz w:val="28"/>
              </w:rPr>
            </w:pPr>
          </w:p>
        </w:tc>
      </w:tr>
    </w:tbl>
    <w:p>
      <w:pPr>
        <w:spacing w:line="560" w:lineRule="exact"/>
        <w:rPr>
          <w:rFonts w:hint="eastAsia" w:ascii="宋体" w:hAnsi="宋体"/>
          <w:sz w:val="28"/>
          <w:szCs w:val="28"/>
        </w:rPr>
      </w:pPr>
      <w:r>
        <w:rPr>
          <w:rFonts w:hint="eastAsia" w:ascii="楷体_GB2312" w:eastAsia="楷体_GB2312"/>
          <w:sz w:val="24"/>
        </w:rPr>
        <w:t>注：没有产品出口的组织（企业）不用填写。</w:t>
      </w:r>
      <w:r>
        <w:rPr>
          <w:rFonts w:hint="eastAsia" w:eastAsia="黑体"/>
          <w:sz w:val="32"/>
        </w:rPr>
        <w:br w:type="page"/>
      </w:r>
      <w:r>
        <w:rPr>
          <w:rFonts w:hint="eastAsia" w:ascii="宋体" w:hAnsi="宋体"/>
          <w:sz w:val="28"/>
          <w:szCs w:val="28"/>
        </w:rPr>
        <w:t>表9</w:t>
      </w:r>
    </w:p>
    <w:p>
      <w:pPr>
        <w:spacing w:after="156" w:afterLines="50" w:line="560" w:lineRule="exact"/>
        <w:jc w:val="center"/>
        <w:rPr>
          <w:rFonts w:hint="eastAsia" w:eastAsia="黑体"/>
          <w:sz w:val="36"/>
          <w:szCs w:val="36"/>
        </w:rPr>
      </w:pPr>
      <w:r>
        <w:rPr>
          <w:rFonts w:hint="eastAsia" w:eastAsia="黑体"/>
          <w:sz w:val="36"/>
          <w:szCs w:val="36"/>
        </w:rPr>
        <w:t>20</w:t>
      </w:r>
      <w:r>
        <w:rPr>
          <w:rFonts w:hint="eastAsia" w:eastAsia="黑体"/>
          <w:sz w:val="36"/>
          <w:szCs w:val="36"/>
          <w:lang w:val="en-US" w:eastAsia="zh-CN"/>
        </w:rPr>
        <w:t>20</w:t>
      </w:r>
      <w:r>
        <w:rPr>
          <w:rFonts w:hint="eastAsia" w:eastAsia="黑体"/>
          <w:sz w:val="36"/>
          <w:szCs w:val="36"/>
        </w:rPr>
        <w:t>—20</w:t>
      </w:r>
      <w:r>
        <w:rPr>
          <w:rFonts w:hint="eastAsia" w:eastAsia="黑体"/>
          <w:sz w:val="36"/>
          <w:szCs w:val="36"/>
          <w:lang w:val="en-US" w:eastAsia="zh-CN"/>
        </w:rPr>
        <w:t>22</w:t>
      </w:r>
      <w:r>
        <w:rPr>
          <w:rFonts w:hint="eastAsia" w:eastAsia="黑体"/>
          <w:sz w:val="36"/>
          <w:szCs w:val="36"/>
        </w:rPr>
        <w:t>年其他与质量安全相关的情况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126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348" w:type="dxa"/>
            <w:noWrap w:val="0"/>
            <w:vAlign w:val="center"/>
          </w:tcPr>
          <w:p>
            <w:pPr>
              <w:spacing w:line="440" w:lineRule="exact"/>
              <w:jc w:val="center"/>
              <w:rPr>
                <w:rFonts w:hint="eastAsia" w:ascii="宋体" w:hAnsi="宋体"/>
                <w:sz w:val="28"/>
                <w:szCs w:val="28"/>
              </w:rPr>
            </w:pPr>
            <w:r>
              <w:rPr>
                <w:rFonts w:hint="eastAsia" w:ascii="宋体" w:hAnsi="宋体"/>
                <w:sz w:val="28"/>
                <w:szCs w:val="28"/>
              </w:rPr>
              <w:t>时　 　间</w:t>
            </w:r>
          </w:p>
        </w:tc>
        <w:tc>
          <w:tcPr>
            <w:tcW w:w="126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p>
        </w:tc>
        <w:tc>
          <w:tcPr>
            <w:tcW w:w="1080" w:type="dxa"/>
            <w:noWrap w:val="0"/>
            <w:vAlign w:val="center"/>
          </w:tcPr>
          <w:p>
            <w:pPr>
              <w:spacing w:line="400" w:lineRule="exact"/>
              <w:jc w:val="center"/>
              <w:rPr>
                <w:rFonts w:hint="eastAsia" w:ascii="宋体" w:hAnsi="宋体"/>
                <w:sz w:val="28"/>
                <w:szCs w:val="28"/>
              </w:rPr>
            </w:pPr>
          </w:p>
        </w:tc>
        <w:tc>
          <w:tcPr>
            <w:tcW w:w="1080" w:type="dxa"/>
            <w:noWrap w:val="0"/>
            <w:vAlign w:val="top"/>
          </w:tcPr>
          <w:p>
            <w:pPr>
              <w:spacing w:line="400" w:lineRule="exact"/>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before="156" w:beforeLines="50" w:after="156" w:afterLines="50" w:line="400" w:lineRule="exact"/>
              <w:rPr>
                <w:rFonts w:ascii="宋体" w:hAnsi="宋体"/>
                <w:sz w:val="28"/>
                <w:szCs w:val="28"/>
              </w:rPr>
            </w:pPr>
            <w:r>
              <w:rPr>
                <w:rFonts w:hint="eastAsia" w:ascii="宋体" w:hAnsi="宋体"/>
                <w:sz w:val="28"/>
                <w:szCs w:val="28"/>
              </w:rPr>
              <w:t>各级工程质量监督检查不合格或有违法行为</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before="156" w:beforeLines="50" w:after="156" w:afterLines="50" w:line="400" w:lineRule="exact"/>
              <w:rPr>
                <w:rFonts w:hint="eastAsia" w:ascii="宋体" w:hAnsi="宋体"/>
                <w:sz w:val="28"/>
                <w:szCs w:val="28"/>
              </w:rPr>
            </w:pPr>
            <w:r>
              <w:rPr>
                <w:rFonts w:hint="eastAsia" w:ascii="宋体" w:hAnsi="宋体"/>
                <w:sz w:val="28"/>
                <w:szCs w:val="28"/>
              </w:rPr>
              <w:t>各级服务质量监督检查不合格或有违法行为</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before="156" w:beforeLines="50" w:after="156" w:afterLines="50" w:line="400" w:lineRule="exact"/>
              <w:rPr>
                <w:rFonts w:hint="eastAsia" w:ascii="宋体" w:hAnsi="宋体"/>
                <w:sz w:val="28"/>
                <w:szCs w:val="28"/>
              </w:rPr>
            </w:pPr>
            <w:r>
              <w:rPr>
                <w:rFonts w:hint="eastAsia" w:ascii="宋体" w:hAnsi="宋体"/>
                <w:sz w:val="28"/>
                <w:szCs w:val="28"/>
              </w:rPr>
              <w:t>各级环境保护监督检查不合格或有违法行为</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before="156" w:beforeLines="50" w:after="156" w:afterLines="50" w:line="400" w:lineRule="exact"/>
              <w:rPr>
                <w:rFonts w:hint="eastAsia" w:ascii="宋体" w:hAnsi="宋体"/>
                <w:sz w:val="28"/>
                <w:szCs w:val="28"/>
              </w:rPr>
            </w:pPr>
            <w:r>
              <w:rPr>
                <w:rFonts w:hint="eastAsia" w:ascii="宋体" w:hAnsi="宋体"/>
                <w:sz w:val="28"/>
                <w:szCs w:val="28"/>
              </w:rPr>
              <w:t>各级安全生产监督检查主要特性指标不合格或有违法行为</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hint="eastAsia" w:ascii="宋体" w:hAnsi="宋体"/>
                <w:sz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top"/>
          </w:tcPr>
          <w:p>
            <w:pPr>
              <w:spacing w:before="156" w:beforeLines="50" w:after="156" w:afterLines="50" w:line="400" w:lineRule="exact"/>
              <w:rPr>
                <w:rFonts w:ascii="宋体" w:hAnsi="宋体"/>
                <w:sz w:val="28"/>
                <w:szCs w:val="28"/>
              </w:rPr>
            </w:pPr>
            <w:r>
              <w:rPr>
                <w:rFonts w:hint="eastAsia" w:ascii="宋体" w:hAnsi="宋体"/>
                <w:sz w:val="28"/>
                <w:szCs w:val="28"/>
              </w:rPr>
              <w:t>质量、安全、环保重大事故</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center"/>
          </w:tcPr>
          <w:p>
            <w:pPr>
              <w:spacing w:before="156" w:beforeLines="50" w:after="156" w:afterLines="50" w:line="400" w:lineRule="exact"/>
              <w:rPr>
                <w:rFonts w:ascii="宋体" w:hAnsi="宋体"/>
                <w:sz w:val="28"/>
                <w:szCs w:val="28"/>
              </w:rPr>
            </w:pPr>
            <w:r>
              <w:rPr>
                <w:rFonts w:hint="eastAsia" w:ascii="宋体" w:hAnsi="宋体"/>
                <w:sz w:val="28"/>
                <w:szCs w:val="28"/>
              </w:rPr>
              <w:t>受到相关方的重大有效投诉</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48" w:type="dxa"/>
            <w:noWrap w:val="0"/>
            <w:vAlign w:val="center"/>
          </w:tcPr>
          <w:p>
            <w:pPr>
              <w:spacing w:before="156" w:beforeLines="50" w:after="156" w:afterLines="50" w:line="400" w:lineRule="exact"/>
              <w:rPr>
                <w:rFonts w:ascii="宋体" w:hAnsi="宋体"/>
                <w:sz w:val="28"/>
                <w:szCs w:val="28"/>
              </w:rPr>
            </w:pPr>
            <w:r>
              <w:rPr>
                <w:rFonts w:hint="eastAsia" w:ascii="宋体" w:hAnsi="宋体"/>
                <w:sz w:val="28"/>
                <w:szCs w:val="28"/>
              </w:rPr>
              <w:t>其他违反法律法规的行为</w:t>
            </w:r>
          </w:p>
        </w:tc>
        <w:tc>
          <w:tcPr>
            <w:tcW w:w="126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c>
          <w:tcPr>
            <w:tcW w:w="1080" w:type="dxa"/>
            <w:noWrap w:val="0"/>
            <w:vAlign w:val="center"/>
          </w:tcPr>
          <w:p>
            <w:pPr>
              <w:spacing w:line="400" w:lineRule="exact"/>
              <w:rPr>
                <w:rFonts w:hint="eastAsia" w:ascii="宋体" w:hAnsi="宋体"/>
                <w:sz w:val="28"/>
              </w:rPr>
            </w:pPr>
            <w:r>
              <w:rPr>
                <w:rFonts w:hint="eastAsia" w:ascii="宋体" w:hAnsi="宋体"/>
                <w:sz w:val="28"/>
              </w:rPr>
              <w:t>□有</w:t>
            </w:r>
          </w:p>
          <w:p>
            <w:pPr>
              <w:spacing w:line="400" w:lineRule="exact"/>
              <w:rPr>
                <w:rFonts w:ascii="宋体" w:hAnsi="宋体"/>
                <w:sz w:val="28"/>
                <w:szCs w:val="28"/>
              </w:rPr>
            </w:pPr>
            <w:r>
              <w:rPr>
                <w:rFonts w:hint="eastAsia" w:ascii="宋体" w:hAnsi="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3348" w:type="dxa"/>
            <w:noWrap w:val="0"/>
            <w:vAlign w:val="center"/>
          </w:tcPr>
          <w:p>
            <w:pPr>
              <w:spacing w:before="156" w:beforeLines="50" w:after="156" w:afterLines="50" w:line="400" w:lineRule="exact"/>
              <w:rPr>
                <w:rFonts w:hint="eastAsia" w:ascii="宋体" w:hAnsi="宋体"/>
                <w:sz w:val="28"/>
                <w:szCs w:val="28"/>
              </w:rPr>
            </w:pPr>
            <w:r>
              <w:rPr>
                <w:rFonts w:hint="eastAsia" w:ascii="宋体" w:hAnsi="宋体"/>
                <w:sz w:val="28"/>
                <w:szCs w:val="28"/>
              </w:rPr>
              <w:t>情形简述</w:t>
            </w:r>
          </w:p>
        </w:tc>
        <w:tc>
          <w:tcPr>
            <w:tcW w:w="5580" w:type="dxa"/>
            <w:gridSpan w:val="5"/>
            <w:noWrap w:val="0"/>
            <w:vAlign w:val="center"/>
          </w:tcPr>
          <w:p>
            <w:pPr>
              <w:spacing w:line="400" w:lineRule="exact"/>
              <w:rPr>
                <w:rFonts w:ascii="宋体" w:hAnsi="宋体"/>
                <w:sz w:val="28"/>
                <w:szCs w:val="28"/>
              </w:rPr>
            </w:pPr>
          </w:p>
        </w:tc>
      </w:tr>
    </w:tbl>
    <w:p>
      <w:pPr>
        <w:spacing w:line="400" w:lineRule="exact"/>
        <w:rPr>
          <w:rFonts w:hint="eastAsia" w:ascii="楷体_GB2312" w:eastAsia="楷体_GB2312"/>
          <w:sz w:val="24"/>
        </w:rPr>
      </w:pPr>
      <w:r>
        <w:rPr>
          <w:rFonts w:hint="eastAsia" w:ascii="楷体_GB2312" w:eastAsia="楷体_GB2312"/>
          <w:sz w:val="24"/>
        </w:rPr>
        <w:t>注：1、前三项内容为工程、服务或环保行业申报组织（或企业）填写内容，后面余项为所有申报组织（或企业）均须填写内容。</w:t>
      </w:r>
    </w:p>
    <w:p>
      <w:pPr>
        <w:spacing w:line="400" w:lineRule="exact"/>
        <w:ind w:firstLine="480" w:firstLineChars="200"/>
        <w:rPr>
          <w:rFonts w:hint="eastAsia" w:ascii="宋体" w:hAnsi="宋体"/>
          <w:sz w:val="28"/>
          <w:szCs w:val="28"/>
        </w:rPr>
      </w:pPr>
      <w:r>
        <w:rPr>
          <w:rFonts w:hint="eastAsia" w:ascii="楷体_GB2312" w:eastAsia="楷体_GB2312"/>
          <w:sz w:val="24"/>
        </w:rPr>
        <w:t>2、在</w:t>
      </w:r>
      <w:r>
        <w:rPr>
          <w:rFonts w:hint="eastAsia" w:eastAsia="楷体_GB2312"/>
          <w:sz w:val="24"/>
        </w:rPr>
        <w:t>相关的符合项的“</w:t>
      </w:r>
      <w:r>
        <w:rPr>
          <w:rFonts w:hint="eastAsia" w:ascii="宋体" w:hAnsi="宋体" w:eastAsia="楷体_GB2312"/>
          <w:sz w:val="24"/>
        </w:rPr>
        <w:t>□”内打“√”并附具体情况说明</w:t>
      </w:r>
      <w:r>
        <w:rPr>
          <w:rFonts w:hint="eastAsia" w:ascii="楷体_GB2312" w:eastAsia="楷体_GB2312"/>
          <w:sz w:val="24"/>
        </w:rPr>
        <w:br w:type="page"/>
      </w:r>
      <w:r>
        <w:rPr>
          <w:rFonts w:hint="eastAsia" w:ascii="宋体" w:hAnsi="宋体"/>
          <w:sz w:val="28"/>
          <w:szCs w:val="28"/>
        </w:rPr>
        <w:t>表10</w:t>
      </w:r>
    </w:p>
    <w:p>
      <w:pPr>
        <w:spacing w:after="156" w:afterLines="50" w:line="560" w:lineRule="exact"/>
        <w:jc w:val="center"/>
        <w:rPr>
          <w:rFonts w:hint="eastAsia" w:ascii="宋体" w:hAnsi="华文楷体"/>
          <w:sz w:val="28"/>
        </w:rPr>
      </w:pPr>
      <w:r>
        <w:rPr>
          <w:rFonts w:hint="eastAsia" w:ascii="黑体" w:hAnsi="华文楷体" w:eastAsia="黑体"/>
          <w:sz w:val="36"/>
        </w:rPr>
        <w:t>20</w:t>
      </w:r>
      <w:r>
        <w:rPr>
          <w:rFonts w:hint="eastAsia" w:ascii="黑体" w:hAnsi="华文楷体" w:eastAsia="黑体"/>
          <w:sz w:val="36"/>
          <w:lang w:val="en-US" w:eastAsia="zh-CN"/>
        </w:rPr>
        <w:t>20</w:t>
      </w:r>
      <w:r>
        <w:rPr>
          <w:rFonts w:hint="eastAsia" w:ascii="黑体" w:hAnsi="华文楷体" w:eastAsia="黑体"/>
          <w:sz w:val="36"/>
        </w:rPr>
        <w:t>—20</w:t>
      </w:r>
      <w:r>
        <w:rPr>
          <w:rFonts w:hint="eastAsia" w:ascii="黑体" w:hAnsi="华文楷体" w:eastAsia="黑体"/>
          <w:sz w:val="36"/>
          <w:lang w:val="en-US" w:eastAsia="zh-CN"/>
        </w:rPr>
        <w:t>22</w:t>
      </w:r>
      <w:r>
        <w:rPr>
          <w:rFonts w:hint="eastAsia" w:ascii="黑体" w:hAnsi="华文楷体" w:eastAsia="黑体"/>
          <w:sz w:val="36"/>
        </w:rPr>
        <w:t>年获得其他奖项情况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237"/>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top w:val="single" w:color="auto" w:sz="8" w:space="0"/>
              <w:left w:val="single" w:color="auto" w:sz="8" w:space="0"/>
            </w:tcBorders>
            <w:noWrap w:val="0"/>
            <w:vAlign w:val="center"/>
          </w:tcPr>
          <w:p>
            <w:pPr>
              <w:spacing w:line="440" w:lineRule="exact"/>
              <w:jc w:val="center"/>
              <w:rPr>
                <w:rFonts w:hint="eastAsia" w:ascii="宋体" w:hAnsi="宋体"/>
                <w:sz w:val="28"/>
              </w:rPr>
            </w:pPr>
            <w:r>
              <w:rPr>
                <w:rFonts w:hint="eastAsia" w:ascii="宋体" w:hAnsi="宋体"/>
                <w:sz w:val="28"/>
              </w:rPr>
              <w:t>获 奖 名 称</w:t>
            </w:r>
          </w:p>
        </w:tc>
        <w:tc>
          <w:tcPr>
            <w:tcW w:w="2237" w:type="dxa"/>
            <w:tcBorders>
              <w:top w:val="single" w:color="auto" w:sz="8" w:space="0"/>
            </w:tcBorders>
            <w:noWrap w:val="0"/>
            <w:vAlign w:val="center"/>
          </w:tcPr>
          <w:p>
            <w:pPr>
              <w:spacing w:line="440" w:lineRule="exact"/>
              <w:jc w:val="center"/>
              <w:rPr>
                <w:rFonts w:hint="eastAsia" w:ascii="宋体" w:hAnsi="宋体"/>
                <w:sz w:val="28"/>
              </w:rPr>
            </w:pPr>
            <w:r>
              <w:rPr>
                <w:rFonts w:hint="eastAsia" w:ascii="宋体" w:hAnsi="宋体"/>
                <w:sz w:val="28"/>
              </w:rPr>
              <w:t>颁 奖 部 门</w:t>
            </w:r>
          </w:p>
        </w:tc>
        <w:tc>
          <w:tcPr>
            <w:tcW w:w="2237" w:type="dxa"/>
            <w:tcBorders>
              <w:top w:val="single" w:color="auto" w:sz="8" w:space="0"/>
            </w:tcBorders>
            <w:noWrap w:val="0"/>
            <w:vAlign w:val="center"/>
          </w:tcPr>
          <w:p>
            <w:pPr>
              <w:spacing w:line="440" w:lineRule="exact"/>
              <w:jc w:val="center"/>
              <w:rPr>
                <w:rFonts w:hint="eastAsia" w:ascii="宋体" w:hAnsi="宋体"/>
                <w:sz w:val="28"/>
              </w:rPr>
            </w:pPr>
            <w:r>
              <w:rPr>
                <w:rFonts w:hint="eastAsia" w:ascii="宋体" w:hAnsi="宋体"/>
                <w:sz w:val="28"/>
              </w:rPr>
              <w:t>获 奖 时 间</w:t>
            </w:r>
          </w:p>
        </w:tc>
        <w:tc>
          <w:tcPr>
            <w:tcW w:w="2237" w:type="dxa"/>
            <w:tcBorders>
              <w:top w:val="single" w:color="auto" w:sz="8" w:space="0"/>
              <w:right w:val="single" w:color="auto" w:sz="8" w:space="0"/>
            </w:tcBorders>
            <w:noWrap w:val="0"/>
            <w:vAlign w:val="center"/>
          </w:tcPr>
          <w:p>
            <w:pPr>
              <w:spacing w:line="440" w:lineRule="exact"/>
              <w:jc w:val="center"/>
              <w:rPr>
                <w:rFonts w:hint="eastAsia" w:ascii="宋体" w:hAnsi="宋体"/>
                <w:sz w:val="28"/>
              </w:rPr>
            </w:pPr>
            <w:r>
              <w:rPr>
                <w:rFonts w:hint="eastAsia" w:ascii="宋体" w:hAnsi="宋体"/>
                <w:sz w:val="28"/>
              </w:rPr>
              <w:t>获 奖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235" w:type="dxa"/>
            <w:tcBorders>
              <w:left w:val="single" w:color="auto" w:sz="8" w:space="0"/>
            </w:tcBorders>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noWrap w:val="0"/>
            <w:vAlign w:val="center"/>
          </w:tcPr>
          <w:p>
            <w:pPr>
              <w:spacing w:line="440" w:lineRule="exact"/>
              <w:jc w:val="center"/>
              <w:rPr>
                <w:rFonts w:hint="eastAsia" w:ascii="宋体" w:hAnsi="宋体"/>
                <w:sz w:val="28"/>
              </w:rPr>
            </w:pPr>
          </w:p>
        </w:tc>
        <w:tc>
          <w:tcPr>
            <w:tcW w:w="2237" w:type="dxa"/>
            <w:tcBorders>
              <w:right w:val="single" w:color="auto" w:sz="8" w:space="0"/>
            </w:tcBorders>
            <w:noWrap w:val="0"/>
            <w:vAlign w:val="center"/>
          </w:tcPr>
          <w:p>
            <w:pPr>
              <w:spacing w:line="440" w:lineRule="exact"/>
              <w:jc w:val="center"/>
              <w:rPr>
                <w:rFonts w:hint="eastAsia" w:ascii="宋体" w:hAnsi="宋体"/>
                <w:sz w:val="28"/>
              </w:rPr>
            </w:pPr>
          </w:p>
        </w:tc>
      </w:tr>
    </w:tbl>
    <w:p>
      <w:pPr>
        <w:spacing w:line="440" w:lineRule="exact"/>
        <w:rPr>
          <w:rFonts w:ascii="楷体_GB2312" w:hAnsi="华文楷体" w:eastAsia="楷体_GB2312"/>
          <w:sz w:val="24"/>
        </w:rPr>
        <w:sectPr>
          <w:pgSz w:w="11906" w:h="16838"/>
          <w:pgMar w:top="1418" w:right="1588" w:bottom="1418" w:left="1588" w:header="851" w:footer="992" w:gutter="0"/>
          <w:pgNumType w:fmt="decimal"/>
          <w:cols w:space="720" w:num="1"/>
          <w:docGrid w:type="lines" w:linePitch="312" w:charSpace="0"/>
        </w:sectPr>
      </w:pPr>
      <w:r>
        <w:rPr>
          <w:rFonts w:hint="eastAsia" w:ascii="楷体_GB2312" w:hAnsi="华文楷体" w:eastAsia="楷体_GB2312"/>
          <w:sz w:val="24"/>
        </w:rPr>
        <w:t>注：填写获得省、部级以上的主要奖项情况。</w:t>
      </w:r>
    </w:p>
    <w:p>
      <w:pPr>
        <w:spacing w:line="560" w:lineRule="exact"/>
        <w:rPr>
          <w:rFonts w:hint="eastAsia" w:ascii="宋体" w:hAnsi="宋体"/>
          <w:sz w:val="28"/>
          <w:szCs w:val="28"/>
        </w:rPr>
      </w:pPr>
      <w:r>
        <w:rPr>
          <w:rFonts w:hint="eastAsia" w:ascii="宋体" w:hAnsi="宋体"/>
          <w:sz w:val="28"/>
          <w:szCs w:val="28"/>
        </w:rPr>
        <w:t>表11</w:t>
      </w:r>
    </w:p>
    <w:p>
      <w:pPr>
        <w:spacing w:line="560" w:lineRule="exact"/>
        <w:jc w:val="center"/>
        <w:rPr>
          <w:rFonts w:hint="eastAsia" w:eastAsia="黑体"/>
          <w:sz w:val="36"/>
        </w:rPr>
      </w:pPr>
      <w:r>
        <w:rPr>
          <w:rFonts w:hint="eastAsia" w:eastAsia="黑体"/>
          <w:sz w:val="36"/>
        </w:rPr>
        <w:t>主 要 供 应 商 名 录</w:t>
      </w:r>
    </w:p>
    <w:p>
      <w:pPr>
        <w:spacing w:line="560" w:lineRule="exact"/>
        <w:rPr>
          <w:rFonts w:hint="eastAsia"/>
          <w:sz w:val="28"/>
        </w:rPr>
      </w:pPr>
      <w:r>
        <w:rPr>
          <w:rFonts w:hint="eastAsia"/>
          <w:sz w:val="28"/>
        </w:rPr>
        <w:t xml:space="preserve">                                                                               供应商总数：　　　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noWrap w:val="0"/>
            <w:vAlign w:val="top"/>
          </w:tcPr>
          <w:p>
            <w:pPr>
              <w:spacing w:line="600" w:lineRule="exact"/>
              <w:jc w:val="center"/>
              <w:rPr>
                <w:rFonts w:hint="eastAsia"/>
                <w:spacing w:val="-16"/>
                <w:sz w:val="24"/>
              </w:rPr>
            </w:pPr>
            <w:r>
              <w:rPr>
                <w:rFonts w:hint="eastAsia"/>
                <w:spacing w:val="-16"/>
                <w:sz w:val="24"/>
              </w:rPr>
              <w:t>序号</w:t>
            </w:r>
          </w:p>
        </w:tc>
        <w:tc>
          <w:tcPr>
            <w:tcW w:w="2520"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供应产品名称</w:t>
            </w:r>
          </w:p>
        </w:tc>
        <w:tc>
          <w:tcPr>
            <w:tcW w:w="1080"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供货数</w:t>
            </w:r>
          </w:p>
        </w:tc>
        <w:tc>
          <w:tcPr>
            <w:tcW w:w="720"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单位</w:t>
            </w:r>
          </w:p>
        </w:tc>
        <w:tc>
          <w:tcPr>
            <w:tcW w:w="2160"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供应商名称</w:t>
            </w:r>
          </w:p>
        </w:tc>
        <w:tc>
          <w:tcPr>
            <w:tcW w:w="2700"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供应商详细通讯地址</w:t>
            </w:r>
          </w:p>
        </w:tc>
        <w:tc>
          <w:tcPr>
            <w:tcW w:w="1440"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邮政编码</w:t>
            </w:r>
          </w:p>
        </w:tc>
        <w:tc>
          <w:tcPr>
            <w:tcW w:w="1151" w:type="dxa"/>
            <w:tcBorders>
              <w:top w:val="single" w:color="auto" w:sz="8" w:space="0"/>
            </w:tcBorders>
            <w:noWrap w:val="0"/>
            <w:vAlign w:val="top"/>
          </w:tcPr>
          <w:p>
            <w:pPr>
              <w:spacing w:line="600" w:lineRule="exact"/>
              <w:jc w:val="center"/>
              <w:rPr>
                <w:rFonts w:hint="eastAsia"/>
                <w:spacing w:val="-16"/>
                <w:sz w:val="24"/>
              </w:rPr>
            </w:pPr>
            <w:r>
              <w:rPr>
                <w:rFonts w:hint="eastAsia"/>
                <w:spacing w:val="-16"/>
                <w:sz w:val="24"/>
              </w:rPr>
              <w:t>联系人</w:t>
            </w:r>
          </w:p>
        </w:tc>
        <w:tc>
          <w:tcPr>
            <w:tcW w:w="1575" w:type="dxa"/>
            <w:tcBorders>
              <w:top w:val="single" w:color="auto" w:sz="8" w:space="0"/>
              <w:right w:val="single" w:color="auto" w:sz="8" w:space="0"/>
            </w:tcBorders>
            <w:noWrap w:val="0"/>
            <w:vAlign w:val="top"/>
          </w:tcPr>
          <w:p>
            <w:pPr>
              <w:spacing w:line="600" w:lineRule="exact"/>
              <w:jc w:val="center"/>
              <w:rPr>
                <w:rFonts w:hint="eastAsia"/>
                <w:spacing w:val="-16"/>
                <w:sz w:val="24"/>
              </w:rPr>
            </w:pPr>
            <w:r>
              <w:rPr>
                <w:rFonts w:hint="eastAsia"/>
                <w:spacing w:val="-16"/>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520"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160" w:type="dxa"/>
            <w:noWrap w:val="0"/>
            <w:vAlign w:val="top"/>
          </w:tcPr>
          <w:p>
            <w:pPr>
              <w:spacing w:line="600" w:lineRule="exact"/>
              <w:rPr>
                <w:rFonts w:hint="eastAsia"/>
                <w:sz w:val="28"/>
              </w:rPr>
            </w:pPr>
          </w:p>
        </w:tc>
        <w:tc>
          <w:tcPr>
            <w:tcW w:w="2700" w:type="dxa"/>
            <w:noWrap w:val="0"/>
            <w:vAlign w:val="top"/>
          </w:tcPr>
          <w:p>
            <w:pPr>
              <w:spacing w:line="600" w:lineRule="exact"/>
              <w:rPr>
                <w:rFonts w:hint="eastAsia"/>
                <w:sz w:val="28"/>
              </w:rPr>
            </w:pPr>
          </w:p>
        </w:tc>
        <w:tc>
          <w:tcPr>
            <w:tcW w:w="1440" w:type="dxa"/>
            <w:noWrap w:val="0"/>
            <w:vAlign w:val="top"/>
          </w:tcPr>
          <w:p>
            <w:pPr>
              <w:spacing w:line="600" w:lineRule="exact"/>
              <w:rPr>
                <w:rFonts w:hint="eastAsia"/>
                <w:sz w:val="28"/>
              </w:rPr>
            </w:pPr>
          </w:p>
        </w:tc>
        <w:tc>
          <w:tcPr>
            <w:tcW w:w="115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rPr>
                <w:rFonts w:hint="eastAsia"/>
                <w:sz w:val="28"/>
              </w:rPr>
            </w:pPr>
          </w:p>
        </w:tc>
        <w:tc>
          <w:tcPr>
            <w:tcW w:w="2520" w:type="dxa"/>
            <w:tcBorders>
              <w:bottom w:val="single" w:color="auto" w:sz="8" w:space="0"/>
            </w:tcBorders>
            <w:noWrap w:val="0"/>
            <w:vAlign w:val="top"/>
          </w:tcPr>
          <w:p>
            <w:pPr>
              <w:spacing w:line="600" w:lineRule="exact"/>
              <w:rPr>
                <w:rFonts w:hint="eastAsia"/>
                <w:sz w:val="28"/>
              </w:rPr>
            </w:pPr>
          </w:p>
        </w:tc>
        <w:tc>
          <w:tcPr>
            <w:tcW w:w="1080" w:type="dxa"/>
            <w:tcBorders>
              <w:bottom w:val="single" w:color="auto" w:sz="8" w:space="0"/>
            </w:tcBorders>
            <w:noWrap w:val="0"/>
            <w:vAlign w:val="top"/>
          </w:tcPr>
          <w:p>
            <w:pPr>
              <w:spacing w:line="600" w:lineRule="exact"/>
              <w:rPr>
                <w:rFonts w:hint="eastAsia"/>
                <w:sz w:val="28"/>
              </w:rPr>
            </w:pPr>
          </w:p>
        </w:tc>
        <w:tc>
          <w:tcPr>
            <w:tcW w:w="720" w:type="dxa"/>
            <w:tcBorders>
              <w:bottom w:val="single" w:color="auto" w:sz="8" w:space="0"/>
            </w:tcBorders>
            <w:noWrap w:val="0"/>
            <w:vAlign w:val="top"/>
          </w:tcPr>
          <w:p>
            <w:pPr>
              <w:spacing w:line="600" w:lineRule="exact"/>
              <w:rPr>
                <w:rFonts w:hint="eastAsia"/>
                <w:sz w:val="28"/>
              </w:rPr>
            </w:pPr>
          </w:p>
        </w:tc>
        <w:tc>
          <w:tcPr>
            <w:tcW w:w="2160" w:type="dxa"/>
            <w:tcBorders>
              <w:bottom w:val="single" w:color="auto" w:sz="8" w:space="0"/>
            </w:tcBorders>
            <w:noWrap w:val="0"/>
            <w:vAlign w:val="top"/>
          </w:tcPr>
          <w:p>
            <w:pPr>
              <w:spacing w:line="600" w:lineRule="exact"/>
              <w:rPr>
                <w:rFonts w:hint="eastAsia"/>
                <w:sz w:val="28"/>
              </w:rPr>
            </w:pPr>
          </w:p>
        </w:tc>
        <w:tc>
          <w:tcPr>
            <w:tcW w:w="2700" w:type="dxa"/>
            <w:tcBorders>
              <w:bottom w:val="single" w:color="auto" w:sz="8" w:space="0"/>
            </w:tcBorders>
            <w:noWrap w:val="0"/>
            <w:vAlign w:val="top"/>
          </w:tcPr>
          <w:p>
            <w:pPr>
              <w:spacing w:line="600" w:lineRule="exact"/>
              <w:rPr>
                <w:rFonts w:hint="eastAsia"/>
                <w:sz w:val="28"/>
              </w:rPr>
            </w:pPr>
          </w:p>
        </w:tc>
        <w:tc>
          <w:tcPr>
            <w:tcW w:w="1440" w:type="dxa"/>
            <w:tcBorders>
              <w:bottom w:val="single" w:color="auto" w:sz="8" w:space="0"/>
            </w:tcBorders>
            <w:noWrap w:val="0"/>
            <w:vAlign w:val="top"/>
          </w:tcPr>
          <w:p>
            <w:pPr>
              <w:spacing w:line="600" w:lineRule="exact"/>
              <w:rPr>
                <w:rFonts w:hint="eastAsia"/>
                <w:sz w:val="28"/>
              </w:rPr>
            </w:pPr>
          </w:p>
        </w:tc>
        <w:tc>
          <w:tcPr>
            <w:tcW w:w="1151" w:type="dxa"/>
            <w:tcBorders>
              <w:bottom w:val="single" w:color="auto" w:sz="8" w:space="0"/>
            </w:tcBorders>
            <w:noWrap w:val="0"/>
            <w:vAlign w:val="top"/>
          </w:tcPr>
          <w:p>
            <w:pPr>
              <w:spacing w:line="600" w:lineRule="exact"/>
              <w:rPr>
                <w:rFonts w:hint="eastAsia"/>
                <w:sz w:val="28"/>
              </w:rPr>
            </w:pPr>
          </w:p>
        </w:tc>
        <w:tc>
          <w:tcPr>
            <w:tcW w:w="1575" w:type="dxa"/>
            <w:tcBorders>
              <w:bottom w:val="single" w:color="auto" w:sz="8" w:space="0"/>
              <w:right w:val="single" w:color="auto" w:sz="8" w:space="0"/>
            </w:tcBorders>
            <w:noWrap w:val="0"/>
            <w:vAlign w:val="top"/>
          </w:tcPr>
          <w:p>
            <w:pPr>
              <w:spacing w:line="600" w:lineRule="exact"/>
              <w:rPr>
                <w:rFonts w:hint="eastAsia"/>
                <w:sz w:val="28"/>
              </w:rPr>
            </w:pPr>
          </w:p>
        </w:tc>
      </w:tr>
    </w:tbl>
    <w:p>
      <w:pPr>
        <w:spacing w:line="600" w:lineRule="exact"/>
        <w:rPr>
          <w:rFonts w:eastAsia="楷体_GB2312"/>
          <w:sz w:val="24"/>
        </w:rPr>
      </w:pPr>
      <w:r>
        <w:rPr>
          <w:rFonts w:hint="eastAsia" w:eastAsia="楷体_GB2312"/>
          <w:sz w:val="24"/>
        </w:rPr>
        <w:t>注：填写组织（企业）的主要供应商名单（应包括关键原材料供应商），可另加附页。</w:t>
      </w:r>
    </w:p>
    <w:p>
      <w:pPr>
        <w:spacing w:line="560" w:lineRule="exact"/>
        <w:rPr>
          <w:rFonts w:hint="eastAsia" w:ascii="宋体" w:hAnsi="宋体"/>
          <w:sz w:val="28"/>
          <w:szCs w:val="28"/>
        </w:rPr>
      </w:pPr>
      <w:r>
        <w:rPr>
          <w:rFonts w:hint="eastAsia" w:ascii="宋体" w:hAnsi="宋体"/>
          <w:sz w:val="28"/>
          <w:szCs w:val="28"/>
        </w:rPr>
        <w:t>表12</w:t>
      </w:r>
    </w:p>
    <w:p>
      <w:pPr>
        <w:spacing w:line="600" w:lineRule="exact"/>
        <w:jc w:val="center"/>
        <w:rPr>
          <w:rFonts w:hint="eastAsia" w:eastAsia="黑体"/>
          <w:sz w:val="36"/>
        </w:rPr>
      </w:pPr>
      <w:r>
        <w:rPr>
          <w:rFonts w:hint="eastAsia" w:eastAsia="黑体"/>
          <w:sz w:val="36"/>
        </w:rPr>
        <w:t>主 要 顾 客 名 录</w:t>
      </w:r>
    </w:p>
    <w:p>
      <w:pPr>
        <w:spacing w:line="600" w:lineRule="exact"/>
        <w:ind w:firstLine="11280" w:firstLineChars="4700"/>
        <w:rPr>
          <w:rFonts w:hint="eastAsia"/>
          <w:sz w:val="24"/>
        </w:rPr>
      </w:pPr>
      <w:r>
        <w:rPr>
          <w:rFonts w:hint="eastAsia"/>
          <w:sz w:val="24"/>
        </w:rPr>
        <w:t>顾客总数：　　　　　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noWrap w:val="0"/>
            <w:vAlign w:val="center"/>
          </w:tcPr>
          <w:p>
            <w:pPr>
              <w:spacing w:line="600" w:lineRule="exact"/>
              <w:jc w:val="center"/>
              <w:rPr>
                <w:rFonts w:hint="eastAsia"/>
                <w:sz w:val="24"/>
              </w:rPr>
            </w:pPr>
            <w:r>
              <w:rPr>
                <w:rFonts w:hint="eastAsia"/>
                <w:sz w:val="24"/>
              </w:rPr>
              <w:t>序号</w:t>
            </w:r>
          </w:p>
        </w:tc>
        <w:tc>
          <w:tcPr>
            <w:tcW w:w="2321" w:type="dxa"/>
            <w:tcBorders>
              <w:top w:val="single" w:color="auto" w:sz="8" w:space="0"/>
            </w:tcBorders>
            <w:noWrap w:val="0"/>
            <w:vAlign w:val="center"/>
          </w:tcPr>
          <w:p>
            <w:pPr>
              <w:spacing w:line="600" w:lineRule="exact"/>
              <w:jc w:val="center"/>
              <w:rPr>
                <w:rFonts w:hint="eastAsia"/>
                <w:sz w:val="24"/>
              </w:rPr>
            </w:pPr>
            <w:r>
              <w:rPr>
                <w:rFonts w:hint="eastAsia"/>
                <w:sz w:val="24"/>
              </w:rPr>
              <w:t>顾　客　名　称</w:t>
            </w:r>
          </w:p>
        </w:tc>
        <w:tc>
          <w:tcPr>
            <w:tcW w:w="2539" w:type="dxa"/>
            <w:tcBorders>
              <w:top w:val="single" w:color="auto" w:sz="8" w:space="0"/>
            </w:tcBorders>
            <w:noWrap w:val="0"/>
            <w:vAlign w:val="center"/>
          </w:tcPr>
          <w:p>
            <w:pPr>
              <w:spacing w:line="600" w:lineRule="exact"/>
              <w:jc w:val="center"/>
              <w:rPr>
                <w:rFonts w:hint="eastAsia"/>
                <w:sz w:val="24"/>
              </w:rPr>
            </w:pPr>
            <w:r>
              <w:rPr>
                <w:rFonts w:hint="eastAsia"/>
                <w:sz w:val="24"/>
              </w:rPr>
              <w:t>销售产品名称（规格）</w:t>
            </w:r>
          </w:p>
        </w:tc>
        <w:tc>
          <w:tcPr>
            <w:tcW w:w="1080" w:type="dxa"/>
            <w:tcBorders>
              <w:top w:val="single" w:color="auto" w:sz="8" w:space="0"/>
            </w:tcBorders>
            <w:noWrap w:val="0"/>
            <w:vAlign w:val="center"/>
          </w:tcPr>
          <w:p>
            <w:pPr>
              <w:spacing w:line="600" w:lineRule="exact"/>
              <w:jc w:val="center"/>
              <w:rPr>
                <w:rFonts w:hint="eastAsia"/>
                <w:sz w:val="24"/>
              </w:rPr>
            </w:pPr>
            <w:r>
              <w:rPr>
                <w:rFonts w:hint="eastAsia"/>
                <w:sz w:val="24"/>
              </w:rPr>
              <w:t>销售数</w:t>
            </w:r>
          </w:p>
        </w:tc>
        <w:tc>
          <w:tcPr>
            <w:tcW w:w="720" w:type="dxa"/>
            <w:tcBorders>
              <w:top w:val="single" w:color="auto" w:sz="8" w:space="0"/>
            </w:tcBorders>
            <w:noWrap w:val="0"/>
            <w:vAlign w:val="center"/>
          </w:tcPr>
          <w:p>
            <w:pPr>
              <w:spacing w:line="600" w:lineRule="exact"/>
              <w:jc w:val="center"/>
              <w:rPr>
                <w:rFonts w:hint="eastAsia"/>
                <w:sz w:val="24"/>
              </w:rPr>
            </w:pPr>
            <w:r>
              <w:rPr>
                <w:rFonts w:hint="eastAsia"/>
                <w:sz w:val="24"/>
              </w:rPr>
              <w:t>单位</w:t>
            </w:r>
          </w:p>
        </w:tc>
        <w:tc>
          <w:tcPr>
            <w:tcW w:w="2880" w:type="dxa"/>
            <w:tcBorders>
              <w:top w:val="single" w:color="auto" w:sz="8" w:space="0"/>
            </w:tcBorders>
            <w:noWrap w:val="0"/>
            <w:vAlign w:val="center"/>
          </w:tcPr>
          <w:p>
            <w:pPr>
              <w:spacing w:line="600" w:lineRule="exact"/>
              <w:jc w:val="center"/>
              <w:rPr>
                <w:rFonts w:hint="eastAsia"/>
                <w:sz w:val="24"/>
              </w:rPr>
            </w:pPr>
            <w:r>
              <w:rPr>
                <w:rFonts w:hint="eastAsia"/>
                <w:sz w:val="24"/>
              </w:rPr>
              <w:t>顾客详细通讯地址</w:t>
            </w:r>
          </w:p>
        </w:tc>
        <w:tc>
          <w:tcPr>
            <w:tcW w:w="1260" w:type="dxa"/>
            <w:tcBorders>
              <w:top w:val="single" w:color="auto" w:sz="8" w:space="0"/>
            </w:tcBorders>
            <w:noWrap w:val="0"/>
            <w:vAlign w:val="center"/>
          </w:tcPr>
          <w:p>
            <w:pPr>
              <w:spacing w:line="600" w:lineRule="exact"/>
              <w:jc w:val="center"/>
              <w:rPr>
                <w:rFonts w:hint="eastAsia"/>
                <w:sz w:val="24"/>
              </w:rPr>
            </w:pPr>
            <w:r>
              <w:rPr>
                <w:rFonts w:hint="eastAsia"/>
                <w:sz w:val="24"/>
              </w:rPr>
              <w:t>邮政编码</w:t>
            </w:r>
          </w:p>
        </w:tc>
        <w:tc>
          <w:tcPr>
            <w:tcW w:w="971" w:type="dxa"/>
            <w:tcBorders>
              <w:top w:val="single" w:color="auto" w:sz="8" w:space="0"/>
            </w:tcBorders>
            <w:noWrap w:val="0"/>
            <w:vAlign w:val="center"/>
          </w:tcPr>
          <w:p>
            <w:pPr>
              <w:spacing w:line="600" w:lineRule="exact"/>
              <w:jc w:val="center"/>
              <w:rPr>
                <w:rFonts w:hint="eastAsia"/>
                <w:sz w:val="24"/>
              </w:rPr>
            </w:pPr>
            <w:r>
              <w:rPr>
                <w:rFonts w:hint="eastAsia"/>
                <w:sz w:val="24"/>
              </w:rPr>
              <w:t>联系人</w:t>
            </w:r>
          </w:p>
        </w:tc>
        <w:tc>
          <w:tcPr>
            <w:tcW w:w="1575" w:type="dxa"/>
            <w:tcBorders>
              <w:top w:val="single" w:color="auto" w:sz="8" w:space="0"/>
              <w:right w:val="single" w:color="auto" w:sz="8" w:space="0"/>
            </w:tcBorders>
            <w:noWrap w:val="0"/>
            <w:vAlign w:val="center"/>
          </w:tcPr>
          <w:p>
            <w:pPr>
              <w:spacing w:line="600" w:lineRule="exact"/>
              <w:jc w:val="center"/>
              <w:rPr>
                <w:rFonts w:hint="eastAsia"/>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noWrap w:val="0"/>
            <w:vAlign w:val="top"/>
          </w:tcPr>
          <w:p>
            <w:pPr>
              <w:spacing w:line="600" w:lineRule="exact"/>
              <w:rPr>
                <w:rFonts w:hint="eastAsia"/>
                <w:sz w:val="28"/>
              </w:rPr>
            </w:pPr>
          </w:p>
        </w:tc>
        <w:tc>
          <w:tcPr>
            <w:tcW w:w="2321" w:type="dxa"/>
            <w:noWrap w:val="0"/>
            <w:vAlign w:val="top"/>
          </w:tcPr>
          <w:p>
            <w:pPr>
              <w:spacing w:line="600" w:lineRule="exact"/>
              <w:rPr>
                <w:rFonts w:hint="eastAsia"/>
                <w:sz w:val="28"/>
              </w:rPr>
            </w:pPr>
          </w:p>
        </w:tc>
        <w:tc>
          <w:tcPr>
            <w:tcW w:w="2539" w:type="dxa"/>
            <w:noWrap w:val="0"/>
            <w:vAlign w:val="top"/>
          </w:tcPr>
          <w:p>
            <w:pPr>
              <w:spacing w:line="600" w:lineRule="exact"/>
              <w:rPr>
                <w:rFonts w:hint="eastAsia"/>
                <w:sz w:val="28"/>
              </w:rPr>
            </w:pPr>
          </w:p>
        </w:tc>
        <w:tc>
          <w:tcPr>
            <w:tcW w:w="1080" w:type="dxa"/>
            <w:noWrap w:val="0"/>
            <w:vAlign w:val="top"/>
          </w:tcPr>
          <w:p>
            <w:pPr>
              <w:spacing w:line="600" w:lineRule="exact"/>
              <w:rPr>
                <w:rFonts w:hint="eastAsia"/>
                <w:sz w:val="28"/>
              </w:rPr>
            </w:pPr>
          </w:p>
        </w:tc>
        <w:tc>
          <w:tcPr>
            <w:tcW w:w="720" w:type="dxa"/>
            <w:noWrap w:val="0"/>
            <w:vAlign w:val="top"/>
          </w:tcPr>
          <w:p>
            <w:pPr>
              <w:spacing w:line="600" w:lineRule="exact"/>
              <w:rPr>
                <w:rFonts w:hint="eastAsia"/>
                <w:sz w:val="28"/>
              </w:rPr>
            </w:pPr>
          </w:p>
        </w:tc>
        <w:tc>
          <w:tcPr>
            <w:tcW w:w="2880" w:type="dxa"/>
            <w:noWrap w:val="0"/>
            <w:vAlign w:val="top"/>
          </w:tcPr>
          <w:p>
            <w:pPr>
              <w:spacing w:line="600" w:lineRule="exact"/>
              <w:rPr>
                <w:rFonts w:hint="eastAsia"/>
                <w:sz w:val="28"/>
              </w:rPr>
            </w:pPr>
          </w:p>
        </w:tc>
        <w:tc>
          <w:tcPr>
            <w:tcW w:w="1260" w:type="dxa"/>
            <w:noWrap w:val="0"/>
            <w:vAlign w:val="top"/>
          </w:tcPr>
          <w:p>
            <w:pPr>
              <w:spacing w:line="600" w:lineRule="exact"/>
              <w:rPr>
                <w:rFonts w:hint="eastAsia"/>
                <w:sz w:val="28"/>
              </w:rPr>
            </w:pPr>
          </w:p>
        </w:tc>
        <w:tc>
          <w:tcPr>
            <w:tcW w:w="971" w:type="dxa"/>
            <w:noWrap w:val="0"/>
            <w:vAlign w:val="top"/>
          </w:tcPr>
          <w:p>
            <w:pPr>
              <w:spacing w:line="600" w:lineRule="exact"/>
              <w:rPr>
                <w:rFonts w:hint="eastAsia"/>
                <w:sz w:val="28"/>
              </w:rPr>
            </w:pPr>
          </w:p>
        </w:tc>
        <w:tc>
          <w:tcPr>
            <w:tcW w:w="1575" w:type="dxa"/>
            <w:tcBorders>
              <w:right w:val="single" w:color="auto" w:sz="8" w:space="0"/>
            </w:tcBorders>
            <w:noWrap w:val="0"/>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noWrap w:val="0"/>
            <w:vAlign w:val="top"/>
          </w:tcPr>
          <w:p>
            <w:pPr>
              <w:spacing w:line="600" w:lineRule="exact"/>
              <w:rPr>
                <w:rFonts w:hint="eastAsia"/>
                <w:sz w:val="28"/>
              </w:rPr>
            </w:pPr>
          </w:p>
        </w:tc>
        <w:tc>
          <w:tcPr>
            <w:tcW w:w="2321" w:type="dxa"/>
            <w:tcBorders>
              <w:bottom w:val="single" w:color="auto" w:sz="8" w:space="0"/>
            </w:tcBorders>
            <w:noWrap w:val="0"/>
            <w:vAlign w:val="top"/>
          </w:tcPr>
          <w:p>
            <w:pPr>
              <w:spacing w:line="600" w:lineRule="exact"/>
              <w:rPr>
                <w:rFonts w:hint="eastAsia"/>
                <w:sz w:val="28"/>
              </w:rPr>
            </w:pPr>
          </w:p>
        </w:tc>
        <w:tc>
          <w:tcPr>
            <w:tcW w:w="2539" w:type="dxa"/>
            <w:tcBorders>
              <w:bottom w:val="single" w:color="auto" w:sz="8" w:space="0"/>
            </w:tcBorders>
            <w:noWrap w:val="0"/>
            <w:vAlign w:val="top"/>
          </w:tcPr>
          <w:p>
            <w:pPr>
              <w:spacing w:line="600" w:lineRule="exact"/>
              <w:rPr>
                <w:rFonts w:hint="eastAsia"/>
                <w:sz w:val="28"/>
              </w:rPr>
            </w:pPr>
          </w:p>
        </w:tc>
        <w:tc>
          <w:tcPr>
            <w:tcW w:w="1080" w:type="dxa"/>
            <w:tcBorders>
              <w:bottom w:val="single" w:color="auto" w:sz="8" w:space="0"/>
            </w:tcBorders>
            <w:noWrap w:val="0"/>
            <w:vAlign w:val="top"/>
          </w:tcPr>
          <w:p>
            <w:pPr>
              <w:spacing w:line="600" w:lineRule="exact"/>
              <w:rPr>
                <w:rFonts w:hint="eastAsia"/>
                <w:sz w:val="28"/>
              </w:rPr>
            </w:pPr>
          </w:p>
        </w:tc>
        <w:tc>
          <w:tcPr>
            <w:tcW w:w="720" w:type="dxa"/>
            <w:tcBorders>
              <w:bottom w:val="single" w:color="auto" w:sz="8" w:space="0"/>
            </w:tcBorders>
            <w:noWrap w:val="0"/>
            <w:vAlign w:val="top"/>
          </w:tcPr>
          <w:p>
            <w:pPr>
              <w:spacing w:line="600" w:lineRule="exact"/>
              <w:rPr>
                <w:rFonts w:hint="eastAsia"/>
                <w:sz w:val="28"/>
              </w:rPr>
            </w:pPr>
          </w:p>
        </w:tc>
        <w:tc>
          <w:tcPr>
            <w:tcW w:w="2880" w:type="dxa"/>
            <w:tcBorders>
              <w:bottom w:val="single" w:color="auto" w:sz="8" w:space="0"/>
            </w:tcBorders>
            <w:noWrap w:val="0"/>
            <w:vAlign w:val="top"/>
          </w:tcPr>
          <w:p>
            <w:pPr>
              <w:spacing w:line="600" w:lineRule="exact"/>
              <w:rPr>
                <w:rFonts w:hint="eastAsia"/>
                <w:sz w:val="28"/>
              </w:rPr>
            </w:pPr>
          </w:p>
        </w:tc>
        <w:tc>
          <w:tcPr>
            <w:tcW w:w="1260" w:type="dxa"/>
            <w:tcBorders>
              <w:bottom w:val="single" w:color="auto" w:sz="8" w:space="0"/>
            </w:tcBorders>
            <w:noWrap w:val="0"/>
            <w:vAlign w:val="top"/>
          </w:tcPr>
          <w:p>
            <w:pPr>
              <w:spacing w:line="600" w:lineRule="exact"/>
              <w:rPr>
                <w:rFonts w:hint="eastAsia"/>
                <w:sz w:val="28"/>
              </w:rPr>
            </w:pPr>
          </w:p>
        </w:tc>
        <w:tc>
          <w:tcPr>
            <w:tcW w:w="971" w:type="dxa"/>
            <w:tcBorders>
              <w:bottom w:val="single" w:color="auto" w:sz="8" w:space="0"/>
            </w:tcBorders>
            <w:noWrap w:val="0"/>
            <w:vAlign w:val="top"/>
          </w:tcPr>
          <w:p>
            <w:pPr>
              <w:spacing w:line="600" w:lineRule="exact"/>
              <w:rPr>
                <w:rFonts w:hint="eastAsia"/>
                <w:sz w:val="28"/>
              </w:rPr>
            </w:pPr>
          </w:p>
        </w:tc>
        <w:tc>
          <w:tcPr>
            <w:tcW w:w="1575" w:type="dxa"/>
            <w:tcBorders>
              <w:bottom w:val="single" w:color="auto" w:sz="8" w:space="0"/>
              <w:right w:val="single" w:color="auto" w:sz="8" w:space="0"/>
            </w:tcBorders>
            <w:noWrap w:val="0"/>
            <w:vAlign w:val="top"/>
          </w:tcPr>
          <w:p>
            <w:pPr>
              <w:spacing w:line="600" w:lineRule="exact"/>
              <w:rPr>
                <w:rFonts w:hint="eastAsia"/>
                <w:sz w:val="28"/>
              </w:rPr>
            </w:pPr>
          </w:p>
        </w:tc>
      </w:tr>
    </w:tbl>
    <w:p>
      <w:pPr>
        <w:spacing w:line="440" w:lineRule="exact"/>
        <w:rPr>
          <w:rFonts w:ascii="华文楷体" w:hAnsi="华文楷体" w:eastAsia="华文楷体"/>
          <w:sz w:val="28"/>
        </w:rPr>
        <w:sectPr>
          <w:footerReference r:id="rId6" w:type="default"/>
          <w:pgSz w:w="16838" w:h="11906" w:orient="landscape"/>
          <w:pgMar w:top="1588" w:right="1418" w:bottom="1588" w:left="1418" w:header="851" w:footer="992" w:gutter="0"/>
          <w:pgNumType w:fmt="decimal"/>
          <w:cols w:space="720" w:num="1"/>
          <w:docGrid w:linePitch="312" w:charSpace="0"/>
        </w:sectPr>
      </w:pPr>
      <w:r>
        <w:rPr>
          <w:rFonts w:hint="eastAsia" w:eastAsia="楷体_GB2312"/>
          <w:sz w:val="24"/>
        </w:rPr>
        <w:t>注：填写组织（企业）的主要顾客名单，可另加附页。</w:t>
      </w:r>
    </w:p>
    <w:p>
      <w:pPr>
        <w:spacing w:line="560" w:lineRule="exact"/>
        <w:rPr>
          <w:rFonts w:hint="eastAsia" w:ascii="宋体" w:hAnsi="宋体"/>
          <w:sz w:val="28"/>
          <w:szCs w:val="28"/>
        </w:rPr>
      </w:pPr>
      <w:r>
        <w:rPr>
          <w:rFonts w:hint="eastAsia" w:ascii="宋体" w:hAnsi="宋体"/>
          <w:sz w:val="28"/>
          <w:szCs w:val="28"/>
        </w:rPr>
        <w:t>表13</w:t>
      </w:r>
    </w:p>
    <w:p>
      <w:pPr>
        <w:spacing w:line="560" w:lineRule="exact"/>
        <w:jc w:val="center"/>
        <w:rPr>
          <w:rFonts w:hint="eastAsia" w:ascii="黑体" w:hAnsi="华文楷体" w:eastAsia="黑体"/>
          <w:sz w:val="36"/>
        </w:rPr>
      </w:pPr>
      <w:r>
        <w:rPr>
          <w:rFonts w:hint="eastAsia" w:ascii="黑体" w:hAnsi="华文楷体" w:eastAsia="黑体"/>
          <w:sz w:val="36"/>
        </w:rPr>
        <w:t>主要竞争对手情况</w:t>
      </w:r>
    </w:p>
    <w:p>
      <w:pPr>
        <w:spacing w:line="440" w:lineRule="exact"/>
        <w:rPr>
          <w:rFonts w:hint="eastAsia" w:ascii="华文楷体" w:hAnsi="华文楷体" w:eastAsia="华文楷体"/>
          <w:sz w:val="28"/>
        </w:rPr>
      </w:pPr>
    </w:p>
    <w:p>
      <w:pPr>
        <w:spacing w:line="600" w:lineRule="exact"/>
        <w:rPr>
          <w:rFonts w:hint="eastAsia" w:ascii="宋体" w:hAnsi="华文楷体"/>
          <w:sz w:val="28"/>
          <w:u w:val="single"/>
        </w:rPr>
      </w:pPr>
      <w:r>
        <w:rPr>
          <w:rFonts w:hint="eastAsia" w:ascii="宋体" w:hAnsi="华文楷体"/>
          <w:sz w:val="28"/>
        </w:rPr>
        <w:t>名称</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地址</w:t>
      </w:r>
      <w:r>
        <w:rPr>
          <w:rFonts w:hint="eastAsia" w:ascii="宋体" w:hAnsi="华文楷体"/>
          <w:sz w:val="28"/>
          <w:u w:val="single"/>
        </w:rPr>
        <w:t xml:space="preserve">                                         </w:t>
      </w:r>
      <w:r>
        <w:rPr>
          <w:rFonts w:hint="eastAsia" w:ascii="宋体" w:hAnsi="华文楷体"/>
          <w:sz w:val="28"/>
        </w:rPr>
        <w:t>邮编</w:t>
      </w:r>
      <w:r>
        <w:rPr>
          <w:rFonts w:hint="eastAsia" w:ascii="宋体" w:hAnsi="华文楷体"/>
          <w:sz w:val="28"/>
          <w:u w:val="single"/>
        </w:rPr>
        <w:t xml:space="preserve">              </w:t>
      </w:r>
    </w:p>
    <w:p>
      <w:pPr>
        <w:spacing w:line="600" w:lineRule="exact"/>
        <w:rPr>
          <w:rFonts w:hint="eastAsia" w:ascii="宋体" w:hAnsi="华文楷体"/>
          <w:sz w:val="28"/>
        </w:rPr>
      </w:pPr>
      <w:r>
        <w:rPr>
          <w:rFonts w:hint="eastAsia" w:ascii="宋体" w:hAnsi="华文楷体"/>
          <w:sz w:val="28"/>
        </w:rPr>
        <w:t>产品</w:t>
      </w:r>
      <w:r>
        <w:rPr>
          <w:rFonts w:hint="eastAsia" w:ascii="宋体" w:hAnsi="华文楷体"/>
          <w:sz w:val="28"/>
          <w:u w:val="single"/>
        </w:rPr>
        <w:t xml:space="preserve">                                     </w:t>
      </w:r>
      <w:r>
        <w:rPr>
          <w:rFonts w:hint="eastAsia" w:ascii="宋体" w:hAnsi="华文楷体"/>
          <w:sz w:val="28"/>
        </w:rPr>
        <w:t>品牌</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联系人</w:t>
      </w:r>
      <w:r>
        <w:rPr>
          <w:rFonts w:hint="eastAsia" w:ascii="宋体" w:hAnsi="华文楷体"/>
          <w:sz w:val="28"/>
          <w:u w:val="single"/>
        </w:rPr>
        <w:t xml:space="preserve">                      </w:t>
      </w:r>
      <w:r>
        <w:rPr>
          <w:rFonts w:hint="eastAsia" w:ascii="宋体" w:hAnsi="华文楷体"/>
          <w:sz w:val="28"/>
        </w:rPr>
        <w:t>电话</w:t>
      </w:r>
      <w:r>
        <w:rPr>
          <w:rFonts w:hint="eastAsia" w:ascii="宋体" w:hAnsi="华文楷体"/>
          <w:sz w:val="28"/>
          <w:u w:val="single"/>
        </w:rPr>
        <w:t xml:space="preserve">              </w:t>
      </w:r>
      <w:r>
        <w:rPr>
          <w:rFonts w:hint="eastAsia" w:ascii="宋体" w:hAnsi="华文楷体"/>
          <w:sz w:val="28"/>
        </w:rPr>
        <w:t>传真</w:t>
      </w:r>
      <w:r>
        <w:rPr>
          <w:rFonts w:hint="eastAsia" w:ascii="宋体" w:hAnsi="华文楷体"/>
          <w:sz w:val="28"/>
          <w:u w:val="single"/>
        </w:rPr>
        <w:t xml:space="preserve">             </w:t>
      </w:r>
    </w:p>
    <w:p>
      <w:pPr>
        <w:spacing w:line="600" w:lineRule="exact"/>
        <w:rPr>
          <w:rFonts w:hint="eastAsia" w:ascii="宋体" w:hAnsi="华文楷体"/>
          <w:sz w:val="28"/>
          <w:u w:val="single"/>
        </w:rPr>
      </w:pPr>
    </w:p>
    <w:p>
      <w:pPr>
        <w:spacing w:line="600" w:lineRule="exact"/>
        <w:rPr>
          <w:rFonts w:hint="eastAsia" w:ascii="宋体" w:hAnsi="华文楷体"/>
          <w:sz w:val="28"/>
          <w:u w:val="single"/>
        </w:rPr>
      </w:pPr>
      <w:r>
        <w:rPr>
          <w:rFonts w:hint="eastAsia" w:ascii="宋体" w:hAnsi="华文楷体"/>
          <w:sz w:val="28"/>
        </w:rPr>
        <w:t>名称</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地址</w:t>
      </w:r>
      <w:r>
        <w:rPr>
          <w:rFonts w:hint="eastAsia" w:ascii="宋体" w:hAnsi="华文楷体"/>
          <w:sz w:val="28"/>
          <w:u w:val="single"/>
        </w:rPr>
        <w:t xml:space="preserve">                                         </w:t>
      </w:r>
      <w:r>
        <w:rPr>
          <w:rFonts w:hint="eastAsia" w:ascii="宋体" w:hAnsi="华文楷体"/>
          <w:sz w:val="28"/>
        </w:rPr>
        <w:t>邮编</w:t>
      </w:r>
      <w:r>
        <w:rPr>
          <w:rFonts w:hint="eastAsia" w:ascii="宋体" w:hAnsi="华文楷体"/>
          <w:sz w:val="28"/>
          <w:u w:val="single"/>
        </w:rPr>
        <w:t xml:space="preserve">              </w:t>
      </w:r>
    </w:p>
    <w:p>
      <w:pPr>
        <w:spacing w:line="600" w:lineRule="exact"/>
        <w:rPr>
          <w:rFonts w:hint="eastAsia" w:ascii="宋体" w:hAnsi="华文楷体"/>
          <w:sz w:val="28"/>
        </w:rPr>
      </w:pPr>
      <w:r>
        <w:rPr>
          <w:rFonts w:hint="eastAsia" w:ascii="宋体" w:hAnsi="华文楷体"/>
          <w:sz w:val="28"/>
        </w:rPr>
        <w:t>产品</w:t>
      </w:r>
      <w:r>
        <w:rPr>
          <w:rFonts w:hint="eastAsia" w:ascii="宋体" w:hAnsi="华文楷体"/>
          <w:sz w:val="28"/>
          <w:u w:val="single"/>
        </w:rPr>
        <w:t xml:space="preserve">                                     </w:t>
      </w:r>
      <w:r>
        <w:rPr>
          <w:rFonts w:hint="eastAsia" w:ascii="宋体" w:hAnsi="华文楷体"/>
          <w:sz w:val="28"/>
        </w:rPr>
        <w:t>品牌</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联系人</w:t>
      </w:r>
      <w:r>
        <w:rPr>
          <w:rFonts w:hint="eastAsia" w:ascii="宋体" w:hAnsi="华文楷体"/>
          <w:sz w:val="28"/>
          <w:u w:val="single"/>
        </w:rPr>
        <w:t xml:space="preserve">                      </w:t>
      </w:r>
      <w:r>
        <w:rPr>
          <w:rFonts w:hint="eastAsia" w:ascii="宋体" w:hAnsi="华文楷体"/>
          <w:sz w:val="28"/>
        </w:rPr>
        <w:t>电话</w:t>
      </w:r>
      <w:r>
        <w:rPr>
          <w:rFonts w:hint="eastAsia" w:ascii="宋体" w:hAnsi="华文楷体"/>
          <w:sz w:val="28"/>
          <w:u w:val="single"/>
        </w:rPr>
        <w:t xml:space="preserve">              </w:t>
      </w:r>
      <w:r>
        <w:rPr>
          <w:rFonts w:hint="eastAsia" w:ascii="宋体" w:hAnsi="华文楷体"/>
          <w:sz w:val="28"/>
        </w:rPr>
        <w:t>传真</w:t>
      </w:r>
      <w:r>
        <w:rPr>
          <w:rFonts w:hint="eastAsia" w:ascii="宋体" w:hAnsi="华文楷体"/>
          <w:sz w:val="28"/>
          <w:u w:val="single"/>
        </w:rPr>
        <w:t xml:space="preserve">             </w:t>
      </w:r>
    </w:p>
    <w:p>
      <w:pPr>
        <w:spacing w:line="600" w:lineRule="exact"/>
        <w:rPr>
          <w:rFonts w:hint="eastAsia" w:ascii="宋体" w:hAnsi="华文楷体"/>
          <w:sz w:val="28"/>
          <w:u w:val="single"/>
        </w:rPr>
      </w:pPr>
    </w:p>
    <w:p>
      <w:pPr>
        <w:spacing w:line="600" w:lineRule="exact"/>
        <w:rPr>
          <w:rFonts w:hint="eastAsia" w:ascii="宋体" w:hAnsi="华文楷体"/>
          <w:sz w:val="28"/>
          <w:u w:val="single"/>
        </w:rPr>
      </w:pPr>
      <w:r>
        <w:rPr>
          <w:rFonts w:hint="eastAsia" w:ascii="宋体" w:hAnsi="华文楷体"/>
          <w:sz w:val="28"/>
        </w:rPr>
        <w:t>名称</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地址</w:t>
      </w:r>
      <w:r>
        <w:rPr>
          <w:rFonts w:hint="eastAsia" w:ascii="宋体" w:hAnsi="华文楷体"/>
          <w:sz w:val="28"/>
          <w:u w:val="single"/>
        </w:rPr>
        <w:t xml:space="preserve">                                         </w:t>
      </w:r>
      <w:r>
        <w:rPr>
          <w:rFonts w:hint="eastAsia" w:ascii="宋体" w:hAnsi="华文楷体"/>
          <w:sz w:val="28"/>
        </w:rPr>
        <w:t>邮编</w:t>
      </w:r>
      <w:r>
        <w:rPr>
          <w:rFonts w:hint="eastAsia" w:ascii="宋体" w:hAnsi="华文楷体"/>
          <w:sz w:val="28"/>
          <w:u w:val="single"/>
        </w:rPr>
        <w:t xml:space="preserve">              </w:t>
      </w:r>
    </w:p>
    <w:p>
      <w:pPr>
        <w:spacing w:line="600" w:lineRule="exact"/>
        <w:rPr>
          <w:rFonts w:hint="eastAsia" w:ascii="宋体" w:hAnsi="华文楷体"/>
          <w:sz w:val="28"/>
        </w:rPr>
      </w:pPr>
      <w:r>
        <w:rPr>
          <w:rFonts w:hint="eastAsia" w:ascii="宋体" w:hAnsi="华文楷体"/>
          <w:sz w:val="28"/>
        </w:rPr>
        <w:t>产品</w:t>
      </w:r>
      <w:r>
        <w:rPr>
          <w:rFonts w:hint="eastAsia" w:ascii="宋体" w:hAnsi="华文楷体"/>
          <w:sz w:val="28"/>
          <w:u w:val="single"/>
        </w:rPr>
        <w:t xml:space="preserve">                                     </w:t>
      </w:r>
      <w:r>
        <w:rPr>
          <w:rFonts w:hint="eastAsia" w:ascii="宋体" w:hAnsi="华文楷体"/>
          <w:sz w:val="28"/>
        </w:rPr>
        <w:t>品牌</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联系人</w:t>
      </w:r>
      <w:r>
        <w:rPr>
          <w:rFonts w:hint="eastAsia" w:ascii="宋体" w:hAnsi="华文楷体"/>
          <w:sz w:val="28"/>
          <w:u w:val="single"/>
        </w:rPr>
        <w:t xml:space="preserve">                      </w:t>
      </w:r>
      <w:r>
        <w:rPr>
          <w:rFonts w:hint="eastAsia" w:ascii="宋体" w:hAnsi="华文楷体"/>
          <w:sz w:val="28"/>
        </w:rPr>
        <w:t>电话</w:t>
      </w:r>
      <w:r>
        <w:rPr>
          <w:rFonts w:hint="eastAsia" w:ascii="宋体" w:hAnsi="华文楷体"/>
          <w:sz w:val="28"/>
          <w:u w:val="single"/>
        </w:rPr>
        <w:t xml:space="preserve">              </w:t>
      </w:r>
      <w:r>
        <w:rPr>
          <w:rFonts w:hint="eastAsia" w:ascii="宋体" w:hAnsi="华文楷体"/>
          <w:sz w:val="28"/>
        </w:rPr>
        <w:t>传真</w:t>
      </w:r>
      <w:r>
        <w:rPr>
          <w:rFonts w:hint="eastAsia" w:ascii="宋体" w:hAnsi="华文楷体"/>
          <w:sz w:val="28"/>
          <w:u w:val="single"/>
        </w:rPr>
        <w:t xml:space="preserve">             </w:t>
      </w:r>
    </w:p>
    <w:p>
      <w:pPr>
        <w:spacing w:line="600" w:lineRule="exact"/>
        <w:rPr>
          <w:rFonts w:hint="eastAsia" w:ascii="宋体" w:hAnsi="华文楷体"/>
          <w:sz w:val="28"/>
          <w:u w:val="single"/>
        </w:rPr>
      </w:pPr>
    </w:p>
    <w:p>
      <w:pPr>
        <w:spacing w:line="600" w:lineRule="exact"/>
        <w:rPr>
          <w:rFonts w:hint="eastAsia" w:ascii="宋体" w:hAnsi="华文楷体"/>
          <w:sz w:val="28"/>
          <w:u w:val="single"/>
        </w:rPr>
      </w:pPr>
      <w:r>
        <w:rPr>
          <w:rFonts w:hint="eastAsia" w:ascii="宋体" w:hAnsi="华文楷体"/>
          <w:sz w:val="28"/>
        </w:rPr>
        <w:t>名称</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地址</w:t>
      </w:r>
      <w:r>
        <w:rPr>
          <w:rFonts w:hint="eastAsia" w:ascii="宋体" w:hAnsi="华文楷体"/>
          <w:sz w:val="28"/>
          <w:u w:val="single"/>
        </w:rPr>
        <w:t xml:space="preserve">                                         </w:t>
      </w:r>
      <w:r>
        <w:rPr>
          <w:rFonts w:hint="eastAsia" w:ascii="宋体" w:hAnsi="华文楷体"/>
          <w:sz w:val="28"/>
        </w:rPr>
        <w:t>邮编</w:t>
      </w:r>
      <w:r>
        <w:rPr>
          <w:rFonts w:hint="eastAsia" w:ascii="宋体" w:hAnsi="华文楷体"/>
          <w:sz w:val="28"/>
          <w:u w:val="single"/>
        </w:rPr>
        <w:t xml:space="preserve">              </w:t>
      </w:r>
    </w:p>
    <w:p>
      <w:pPr>
        <w:spacing w:line="600" w:lineRule="exact"/>
        <w:rPr>
          <w:rFonts w:hint="eastAsia" w:ascii="宋体" w:hAnsi="华文楷体"/>
          <w:sz w:val="28"/>
        </w:rPr>
      </w:pPr>
      <w:r>
        <w:rPr>
          <w:rFonts w:hint="eastAsia" w:ascii="宋体" w:hAnsi="华文楷体"/>
          <w:sz w:val="28"/>
        </w:rPr>
        <w:t>产品</w:t>
      </w:r>
      <w:r>
        <w:rPr>
          <w:rFonts w:hint="eastAsia" w:ascii="宋体" w:hAnsi="华文楷体"/>
          <w:sz w:val="28"/>
          <w:u w:val="single"/>
        </w:rPr>
        <w:t xml:space="preserve">                                     </w:t>
      </w:r>
      <w:r>
        <w:rPr>
          <w:rFonts w:hint="eastAsia" w:ascii="宋体" w:hAnsi="华文楷体"/>
          <w:sz w:val="28"/>
        </w:rPr>
        <w:t>品牌</w:t>
      </w:r>
      <w:r>
        <w:rPr>
          <w:rFonts w:hint="eastAsia" w:ascii="宋体" w:hAnsi="华文楷体"/>
          <w:sz w:val="28"/>
          <w:u w:val="single"/>
        </w:rPr>
        <w:t xml:space="preserve">                  </w:t>
      </w:r>
    </w:p>
    <w:p>
      <w:pPr>
        <w:spacing w:line="600" w:lineRule="exact"/>
        <w:rPr>
          <w:rFonts w:hint="eastAsia" w:ascii="宋体" w:hAnsi="华文楷体"/>
          <w:sz w:val="28"/>
          <w:u w:val="single"/>
        </w:rPr>
      </w:pPr>
      <w:r>
        <w:rPr>
          <w:rFonts w:hint="eastAsia" w:ascii="宋体" w:hAnsi="华文楷体"/>
          <w:sz w:val="28"/>
        </w:rPr>
        <w:t>联系人</w:t>
      </w:r>
      <w:r>
        <w:rPr>
          <w:rFonts w:hint="eastAsia" w:ascii="宋体" w:hAnsi="华文楷体"/>
          <w:sz w:val="28"/>
          <w:u w:val="single"/>
        </w:rPr>
        <w:t xml:space="preserve">                      </w:t>
      </w:r>
      <w:r>
        <w:rPr>
          <w:rFonts w:hint="eastAsia" w:ascii="宋体" w:hAnsi="华文楷体"/>
          <w:sz w:val="28"/>
        </w:rPr>
        <w:t>电话</w:t>
      </w:r>
      <w:r>
        <w:rPr>
          <w:rFonts w:hint="eastAsia" w:ascii="宋体" w:hAnsi="华文楷体"/>
          <w:sz w:val="28"/>
          <w:u w:val="single"/>
        </w:rPr>
        <w:t xml:space="preserve">              </w:t>
      </w:r>
      <w:r>
        <w:rPr>
          <w:rFonts w:hint="eastAsia" w:ascii="宋体" w:hAnsi="华文楷体"/>
          <w:sz w:val="28"/>
        </w:rPr>
        <w:t>传真</w:t>
      </w:r>
      <w:r>
        <w:rPr>
          <w:rFonts w:hint="eastAsia" w:ascii="宋体" w:hAnsi="华文楷体"/>
          <w:sz w:val="28"/>
          <w:u w:val="single"/>
        </w:rPr>
        <w:t xml:space="preserve">             </w:t>
      </w:r>
    </w:p>
    <w:p>
      <w:pPr>
        <w:spacing w:line="600" w:lineRule="exact"/>
        <w:rPr>
          <w:rFonts w:ascii="华文楷体" w:hAnsi="华文楷体" w:eastAsia="楷体_GB2312"/>
          <w:sz w:val="24"/>
        </w:rPr>
        <w:sectPr>
          <w:footerReference r:id="rId7" w:type="default"/>
          <w:pgSz w:w="11906" w:h="16838"/>
          <w:pgMar w:top="1418" w:right="1588" w:bottom="1418" w:left="1588" w:header="851" w:footer="992" w:gutter="0"/>
          <w:pgNumType w:fmt="decimal"/>
          <w:cols w:space="720" w:num="1"/>
          <w:docGrid w:linePitch="312" w:charSpace="0"/>
        </w:sectPr>
      </w:pPr>
      <w:r>
        <w:rPr>
          <w:rFonts w:hint="eastAsia" w:ascii="宋体" w:hAnsi="华文楷体" w:eastAsia="楷体_GB2312"/>
          <w:sz w:val="24"/>
        </w:rPr>
        <w:t>注：</w:t>
      </w:r>
      <w:r>
        <w:rPr>
          <w:rFonts w:hint="eastAsia" w:ascii="华文楷体" w:hAnsi="华文楷体" w:eastAsia="楷体_GB2312"/>
          <w:sz w:val="24"/>
        </w:rPr>
        <w:t>如不够填写，可另附页。</w:t>
      </w:r>
    </w:p>
    <w:p>
      <w:pPr>
        <w:spacing w:line="560" w:lineRule="exact"/>
        <w:rPr>
          <w:rFonts w:hint="eastAsia" w:ascii="宋体" w:hAnsi="宋体"/>
          <w:sz w:val="28"/>
          <w:szCs w:val="28"/>
        </w:rPr>
      </w:pPr>
      <w:r>
        <w:rPr>
          <w:rFonts w:hint="eastAsia" w:ascii="宋体" w:hAnsi="宋体"/>
          <w:sz w:val="28"/>
          <w:szCs w:val="28"/>
        </w:rPr>
        <w:t>表14</w:t>
      </w:r>
    </w:p>
    <w:p>
      <w:pPr>
        <w:spacing w:after="156" w:afterLines="50" w:line="560" w:lineRule="exact"/>
        <w:jc w:val="center"/>
        <w:rPr>
          <w:rFonts w:hint="eastAsia" w:ascii="黑体" w:hAnsi="宋体" w:eastAsia="黑体"/>
          <w:sz w:val="36"/>
          <w:szCs w:val="36"/>
        </w:rPr>
      </w:pPr>
      <w:r>
        <w:rPr>
          <w:rFonts w:hint="eastAsia" w:ascii="黑体" w:hAnsi="宋体" w:eastAsia="黑体"/>
          <w:sz w:val="36"/>
          <w:szCs w:val="36"/>
        </w:rPr>
        <w:t>推 荐 意 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3165"/>
        <w:gridCol w:w="1380"/>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推荐单位</w:t>
            </w:r>
          </w:p>
        </w:tc>
        <w:tc>
          <w:tcPr>
            <w:tcW w:w="7231"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联系人</w:t>
            </w:r>
          </w:p>
        </w:tc>
        <w:tc>
          <w:tcPr>
            <w:tcW w:w="3165"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手机</w:t>
            </w:r>
          </w:p>
        </w:tc>
        <w:tc>
          <w:tcPr>
            <w:tcW w:w="2686"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电  话</w:t>
            </w:r>
          </w:p>
        </w:tc>
        <w:tc>
          <w:tcPr>
            <w:tcW w:w="3165"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传真</w:t>
            </w:r>
          </w:p>
        </w:tc>
        <w:tc>
          <w:tcPr>
            <w:tcW w:w="2686"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通讯地址</w:t>
            </w:r>
          </w:p>
        </w:tc>
        <w:tc>
          <w:tcPr>
            <w:tcW w:w="3165"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c>
          <w:tcPr>
            <w:tcW w:w="1380"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hint="eastAsia" w:ascii="宋体" w:hAnsi="宋体" w:cs="宋体"/>
                <w:sz w:val="28"/>
                <w:szCs w:val="28"/>
              </w:rPr>
            </w:pPr>
            <w:r>
              <w:rPr>
                <w:rFonts w:hint="eastAsia" w:ascii="宋体" w:hAnsi="宋体" w:cs="宋体"/>
                <w:sz w:val="28"/>
                <w:szCs w:val="28"/>
              </w:rPr>
              <w:t>邮编</w:t>
            </w:r>
          </w:p>
        </w:tc>
        <w:tc>
          <w:tcPr>
            <w:tcW w:w="2686" w:type="dxa"/>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8582" w:type="dxa"/>
            <w:gridSpan w:val="4"/>
            <w:tcBorders>
              <w:top w:val="single" w:color="auto" w:sz="4" w:space="0"/>
              <w:left w:val="single" w:color="auto" w:sz="4" w:space="0"/>
              <w:bottom w:val="single" w:color="auto" w:sz="4" w:space="0"/>
              <w:right w:val="single" w:color="auto" w:sz="4" w:space="0"/>
            </w:tcBorders>
            <w:noWrap w:val="0"/>
            <w:vAlign w:val="top"/>
          </w:tcPr>
          <w:p>
            <w:pPr>
              <w:spacing w:line="540" w:lineRule="exact"/>
              <w:jc w:val="left"/>
              <w:rPr>
                <w:rFonts w:hint="eastAsia" w:ascii="宋体" w:hAnsi="宋体" w:cs="宋体"/>
                <w:sz w:val="28"/>
                <w:szCs w:val="28"/>
              </w:rPr>
            </w:pPr>
            <w:r>
              <w:rPr>
                <w:rFonts w:hint="eastAsia" w:ascii="宋体" w:hAnsi="宋体" w:cs="宋体"/>
                <w:sz w:val="28"/>
                <w:szCs w:val="28"/>
              </w:rPr>
              <w:t>（推荐意见内容需包括：</w:t>
            </w:r>
            <w:r>
              <w:rPr>
                <w:rFonts w:ascii="宋体" w:hAnsi="宋体" w:cs="宋体"/>
                <w:sz w:val="28"/>
                <w:szCs w:val="28"/>
              </w:rPr>
              <w:t>1.</w:t>
            </w:r>
            <w:r>
              <w:rPr>
                <w:rFonts w:hint="eastAsia" w:ascii="宋体" w:hAnsi="宋体" w:cs="宋体"/>
                <w:sz w:val="28"/>
                <w:szCs w:val="28"/>
              </w:rPr>
              <w:t>材料审核情况及推荐理由。</w:t>
            </w:r>
            <w:r>
              <w:rPr>
                <w:rFonts w:ascii="宋体" w:hAnsi="宋体" w:cs="宋体"/>
                <w:sz w:val="28"/>
                <w:szCs w:val="28"/>
              </w:rPr>
              <w:t>2.</w:t>
            </w:r>
            <w:r>
              <w:rPr>
                <w:rFonts w:hint="eastAsia" w:ascii="宋体" w:hAnsi="宋体" w:cs="宋体"/>
                <w:sz w:val="28"/>
                <w:szCs w:val="28"/>
              </w:rPr>
              <w:t>推荐单位出具意见函，</w:t>
            </w:r>
            <w:r>
              <w:rPr>
                <w:rFonts w:ascii="宋体" w:hAnsi="宋体" w:cs="宋体"/>
                <w:sz w:val="28"/>
                <w:szCs w:val="28"/>
              </w:rPr>
              <w:t>征求各相关部门意见情况</w:t>
            </w:r>
            <w:r>
              <w:rPr>
                <w:rFonts w:hint="eastAsia" w:ascii="宋体" w:hAnsi="宋体" w:cs="宋体"/>
                <w:sz w:val="28"/>
                <w:szCs w:val="28"/>
              </w:rPr>
              <w:t>。</w:t>
            </w:r>
            <w:r>
              <w:rPr>
                <w:rFonts w:ascii="宋体" w:hAnsi="宋体" w:cs="宋体"/>
                <w:sz w:val="28"/>
                <w:szCs w:val="28"/>
              </w:rPr>
              <w:t>推荐单位</w:t>
            </w:r>
            <w:r>
              <w:rPr>
                <w:rFonts w:hint="eastAsia" w:ascii="宋体" w:hAnsi="宋体" w:cs="宋体"/>
                <w:sz w:val="28"/>
                <w:szCs w:val="28"/>
              </w:rPr>
              <w:t>征求县级以上公安、人力资源社会保障、生态环境、应急管理、市场监管、税务相关部门意见；国有企业还须征求纪检监察、审计部门意见；私营企业还须征求统战、工商联部门意见。推荐为事业单位，征求纪检监察、组织、公安部门意见。）</w:t>
            </w:r>
          </w:p>
          <w:p>
            <w:pPr>
              <w:spacing w:line="540" w:lineRule="exact"/>
              <w:jc w:val="center"/>
              <w:rPr>
                <w:rFonts w:hint="eastAsia" w:ascii="宋体" w:hAnsi="宋体" w:cs="宋体"/>
                <w:sz w:val="28"/>
                <w:szCs w:val="28"/>
              </w:rPr>
            </w:pPr>
          </w:p>
          <w:p>
            <w:pPr>
              <w:spacing w:line="540" w:lineRule="exact"/>
              <w:jc w:val="center"/>
              <w:rPr>
                <w:rFonts w:hint="eastAsia" w:ascii="宋体" w:hAnsi="宋体" w:cs="宋体"/>
                <w:sz w:val="28"/>
                <w:szCs w:val="28"/>
              </w:rPr>
            </w:pPr>
          </w:p>
          <w:p>
            <w:pPr>
              <w:spacing w:line="540" w:lineRule="exact"/>
              <w:jc w:val="center"/>
              <w:rPr>
                <w:rFonts w:hint="eastAsia" w:ascii="宋体" w:hAnsi="宋体" w:cs="宋体"/>
                <w:sz w:val="28"/>
                <w:szCs w:val="28"/>
              </w:rPr>
            </w:pPr>
          </w:p>
          <w:p>
            <w:pPr>
              <w:spacing w:line="540" w:lineRule="exact"/>
              <w:jc w:val="center"/>
              <w:rPr>
                <w:rFonts w:hint="eastAsia" w:ascii="宋体" w:hAnsi="宋体" w:cs="宋体"/>
                <w:sz w:val="28"/>
                <w:szCs w:val="28"/>
              </w:rPr>
            </w:pPr>
          </w:p>
          <w:p>
            <w:pPr>
              <w:spacing w:line="540" w:lineRule="exact"/>
              <w:jc w:val="center"/>
              <w:rPr>
                <w:rFonts w:hint="eastAsia" w:ascii="宋体" w:hAnsi="宋体" w:cs="宋体"/>
                <w:sz w:val="28"/>
                <w:szCs w:val="28"/>
              </w:rPr>
            </w:pPr>
          </w:p>
          <w:p>
            <w:pPr>
              <w:spacing w:line="540" w:lineRule="exact"/>
              <w:jc w:val="center"/>
              <w:rPr>
                <w:rFonts w:hint="eastAsia" w:ascii="宋体" w:hAnsi="宋体" w:cs="宋体"/>
                <w:sz w:val="28"/>
                <w:szCs w:val="28"/>
              </w:rPr>
            </w:pPr>
          </w:p>
          <w:p>
            <w:pPr>
              <w:spacing w:line="540" w:lineRule="exact"/>
              <w:jc w:val="center"/>
              <w:rPr>
                <w:rFonts w:hint="eastAsia" w:ascii="宋体" w:hAnsi="宋体" w:cs="宋体"/>
                <w:sz w:val="28"/>
                <w:szCs w:val="28"/>
              </w:rPr>
            </w:pPr>
          </w:p>
          <w:p>
            <w:pPr>
              <w:spacing w:line="540" w:lineRule="exact"/>
              <w:rPr>
                <w:rFonts w:hint="eastAsia" w:ascii="宋体" w:hAnsi="宋体" w:cs="宋体"/>
                <w:sz w:val="28"/>
                <w:szCs w:val="28"/>
              </w:rPr>
            </w:pPr>
          </w:p>
          <w:p>
            <w:pPr>
              <w:spacing w:line="540" w:lineRule="exact"/>
              <w:ind w:firstLine="2100" w:firstLineChars="750"/>
              <w:jc w:val="center"/>
              <w:rPr>
                <w:rFonts w:hint="eastAsia" w:ascii="宋体" w:hAnsi="宋体" w:cs="宋体"/>
                <w:sz w:val="28"/>
                <w:szCs w:val="28"/>
              </w:rPr>
            </w:pPr>
            <w:r>
              <w:rPr>
                <w:rFonts w:hint="eastAsia" w:ascii="宋体" w:hAnsi="宋体" w:cs="宋体"/>
                <w:sz w:val="28"/>
                <w:szCs w:val="28"/>
              </w:rPr>
              <w:t>推荐单位（盖章）：</w:t>
            </w:r>
          </w:p>
          <w:p>
            <w:pPr>
              <w:spacing w:line="540" w:lineRule="exact"/>
              <w:ind w:firstLine="2100" w:firstLineChars="750"/>
              <w:jc w:val="center"/>
              <w:rPr>
                <w:rFonts w:hint="eastAsia" w:ascii="宋体" w:hAnsi="宋体" w:cs="宋体"/>
                <w:sz w:val="28"/>
                <w:szCs w:val="28"/>
              </w:rPr>
            </w:pPr>
            <w:r>
              <w:rPr>
                <w:rFonts w:hint="eastAsia" w:ascii="宋体" w:hAnsi="宋体" w:cs="宋体"/>
                <w:sz w:val="28"/>
                <w:szCs w:val="28"/>
              </w:rPr>
              <w:t>负 责 人（签字）：</w:t>
            </w:r>
          </w:p>
          <w:p>
            <w:pPr>
              <w:spacing w:line="540" w:lineRule="exact"/>
              <w:ind w:firstLine="4200" w:firstLineChars="1500"/>
              <w:jc w:val="center"/>
              <w:rPr>
                <w:rFonts w:hint="eastAsia" w:ascii="宋体" w:hAnsi="宋体" w:cs="宋体"/>
                <w:sz w:val="28"/>
                <w:szCs w:val="28"/>
              </w:rPr>
            </w:pPr>
            <w:r>
              <w:rPr>
                <w:rFonts w:hint="eastAsia" w:ascii="宋体" w:hAnsi="宋体" w:cs="宋体"/>
                <w:sz w:val="28"/>
                <w:szCs w:val="28"/>
              </w:rPr>
              <w:t>年     月     日</w:t>
            </w:r>
          </w:p>
        </w:tc>
      </w:tr>
    </w:tbl>
    <w:p>
      <w:pPr>
        <w:rPr>
          <w:rFonts w:hint="eastAsia"/>
        </w:rPr>
      </w:pPr>
    </w:p>
    <w:p>
      <w:pPr>
        <w:pStyle w:val="10"/>
        <w:spacing w:line="400" w:lineRule="exact"/>
        <w:ind w:right="-692"/>
        <w:rPr>
          <w:rFonts w:hint="eastAsia" w:ascii="仿宋" w:hAnsi="仿宋" w:eastAsia="仿宋"/>
          <w:sz w:val="32"/>
        </w:rPr>
      </w:pPr>
    </w:p>
    <w:p>
      <w:pPr>
        <w:pStyle w:val="10"/>
        <w:spacing w:line="400" w:lineRule="exact"/>
        <w:ind w:right="-692"/>
        <w:rPr>
          <w:rFonts w:ascii="仿宋" w:hAnsi="仿宋" w:eastAsia="仿宋"/>
          <w:sz w:val="32"/>
        </w:rPr>
      </w:pPr>
      <w:r>
        <w:rPr>
          <w:rFonts w:hint="eastAsia" w:ascii="仿宋" w:hAnsi="仿宋" w:eastAsia="仿宋"/>
          <w:sz w:val="32"/>
        </w:rPr>
        <w:t>附件2</w:t>
      </w:r>
    </w:p>
    <w:p>
      <w:pPr>
        <w:jc w:val="center"/>
        <w:rPr>
          <w:rFonts w:hint="eastAsia" w:ascii="方正小标宋简体" w:hAnsi="华文中宋" w:eastAsia="方正小标宋简体"/>
          <w:bCs/>
          <w:sz w:val="36"/>
          <w:szCs w:val="36"/>
        </w:rPr>
      </w:pPr>
      <w:r>
        <w:rPr>
          <w:rFonts w:hint="eastAsia" w:ascii="方正小标宋简体" w:hAnsi="华文中宋" w:eastAsia="方正小标宋简体" w:cs="华文中宋"/>
          <w:bCs/>
          <w:sz w:val="36"/>
          <w:szCs w:val="36"/>
        </w:rPr>
        <w:t>组织（企业）征求意见表</w:t>
      </w:r>
    </w:p>
    <w:p>
      <w:pPr>
        <w:jc w:val="left"/>
        <w:rPr>
          <w:rFonts w:hint="eastAsia" w:ascii="仿宋_GB2312" w:eastAsia="仿宋_GB2312"/>
          <w:sz w:val="28"/>
          <w:szCs w:val="28"/>
          <w:u w:val="single"/>
        </w:rPr>
      </w:pPr>
      <w:r>
        <w:rPr>
          <w:rFonts w:hint="eastAsia" w:ascii="宋体" w:hAnsi="宋体" w:cs="宋体"/>
          <w:sz w:val="28"/>
          <w:szCs w:val="28"/>
        </w:rPr>
        <w:t>组织（企业）名称：</w:t>
      </w:r>
      <w:r>
        <w:rPr>
          <w:rFonts w:hint="eastAsia" w:ascii="宋体" w:hAnsi="宋体" w:cs="宋体"/>
          <w:sz w:val="28"/>
          <w:szCs w:val="28"/>
          <w:u w:val="single"/>
        </w:rPr>
        <w:t xml:space="preserve">             </w:t>
      </w:r>
      <w:r>
        <w:rPr>
          <w:rFonts w:hint="eastAsia" w:ascii="宋体" w:hAnsi="宋体" w:cs="宋体"/>
          <w:sz w:val="28"/>
          <w:szCs w:val="28"/>
        </w:rPr>
        <w:t xml:space="preserve">   组织（企业）类型：</w:t>
      </w:r>
      <w:r>
        <w:rPr>
          <w:rFonts w:hint="eastAsia" w:ascii="宋体" w:hAnsi="宋体" w:cs="宋体"/>
          <w:sz w:val="28"/>
          <w:szCs w:val="28"/>
          <w:u w:val="single"/>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纪检（监察）部门意见</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ind w:firstLine="2940" w:firstLineChars="1400"/>
              <w:rPr>
                <w:rFonts w:hint="eastAsia" w:ascii="仿宋" w:hAnsi="仿宋" w:eastAsia="仿宋"/>
              </w:rPr>
            </w:pPr>
            <w:r>
              <w:rPr>
                <w:rFonts w:hint="eastAsia" w:ascii="仿宋" w:hAnsi="仿宋" w:eastAsia="仿宋" w:cs="仿宋_GB2312"/>
              </w:rPr>
              <w:t>（盖章）</w:t>
            </w:r>
          </w:p>
          <w:p>
            <w:pPr>
              <w:rPr>
                <w:rFonts w:ascii="仿宋" w:hAnsi="仿宋" w:eastAsia="仿宋"/>
              </w:rPr>
            </w:pPr>
            <w:r>
              <w:rPr>
                <w:rFonts w:hint="eastAsia" w:ascii="仿宋" w:hAnsi="仿宋" w:eastAsia="仿宋" w:cs="仿宋_GB2312"/>
              </w:rPr>
              <w:t xml:space="preserve">                          年   月   日</w:t>
            </w:r>
          </w:p>
        </w:tc>
        <w:tc>
          <w:tcPr>
            <w:tcW w:w="44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审计部门意见：</w:t>
            </w:r>
          </w:p>
          <w:p>
            <w:pPr>
              <w:widowControl/>
              <w:jc w:val="left"/>
              <w:rPr>
                <w:rFonts w:hint="eastAsia" w:ascii="仿宋" w:hAnsi="仿宋" w:eastAsia="仿宋"/>
              </w:rPr>
            </w:pPr>
          </w:p>
          <w:p>
            <w:pPr>
              <w:widowControl/>
              <w:jc w:val="left"/>
              <w:rPr>
                <w:rFonts w:hint="eastAsia" w:ascii="仿宋" w:hAnsi="仿宋" w:eastAsia="仿宋"/>
              </w:rPr>
            </w:pPr>
          </w:p>
          <w:p>
            <w:pPr>
              <w:widowControl/>
              <w:jc w:val="left"/>
              <w:rPr>
                <w:rFonts w:hint="eastAsia" w:ascii="仿宋" w:hAnsi="仿宋" w:eastAsia="仿宋"/>
              </w:rPr>
            </w:pPr>
          </w:p>
          <w:p>
            <w:pPr>
              <w:ind w:firstLine="2940" w:firstLineChars="1400"/>
              <w:rPr>
                <w:rFonts w:hint="eastAsia" w:ascii="仿宋" w:hAnsi="仿宋" w:eastAsia="仿宋"/>
              </w:rPr>
            </w:pPr>
            <w:r>
              <w:rPr>
                <w:rFonts w:hint="eastAsia" w:ascii="仿宋" w:hAnsi="仿宋" w:eastAsia="仿宋" w:cs="仿宋_GB2312"/>
              </w:rPr>
              <w:t>（盖章）</w:t>
            </w:r>
          </w:p>
          <w:p>
            <w:pPr>
              <w:rPr>
                <w:rFonts w:hint="eastAsia" w:ascii="仿宋" w:hAnsi="仿宋" w:eastAsia="仿宋"/>
              </w:rPr>
            </w:pPr>
            <w:r>
              <w:rPr>
                <w:rFonts w:hint="eastAsia" w:ascii="仿宋" w:hAnsi="仿宋" w:eastAsia="仿宋" w:cs="仿宋_GB2312"/>
              </w:rPr>
              <w:t xml:space="preserve">                          年   月   日</w:t>
            </w:r>
          </w:p>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市场部门意见：</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ind w:firstLine="2940" w:firstLineChars="1400"/>
              <w:rPr>
                <w:rFonts w:hint="eastAsia" w:ascii="仿宋" w:hAnsi="仿宋" w:eastAsia="仿宋"/>
              </w:rPr>
            </w:pPr>
            <w:r>
              <w:rPr>
                <w:rFonts w:hint="eastAsia" w:ascii="仿宋" w:hAnsi="仿宋" w:eastAsia="仿宋" w:cs="仿宋_GB2312"/>
              </w:rPr>
              <w:t>（盖章）</w:t>
            </w:r>
          </w:p>
          <w:p>
            <w:pPr>
              <w:rPr>
                <w:rFonts w:ascii="仿宋" w:hAnsi="仿宋" w:eastAsia="仿宋"/>
              </w:rPr>
            </w:pPr>
            <w:r>
              <w:rPr>
                <w:rFonts w:hint="eastAsia" w:ascii="仿宋" w:hAnsi="仿宋" w:eastAsia="仿宋" w:cs="仿宋_GB2312"/>
              </w:rPr>
              <w:t xml:space="preserve">                          年   月   日</w:t>
            </w:r>
          </w:p>
        </w:tc>
        <w:tc>
          <w:tcPr>
            <w:tcW w:w="44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税务（国税、地税）部门意见：</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ind w:firstLine="2940" w:firstLineChars="1400"/>
              <w:rPr>
                <w:rFonts w:hint="eastAsia" w:ascii="仿宋" w:hAnsi="仿宋" w:eastAsia="仿宋"/>
              </w:rPr>
            </w:pPr>
            <w:r>
              <w:rPr>
                <w:rFonts w:hint="eastAsia" w:ascii="仿宋" w:hAnsi="仿宋" w:eastAsia="仿宋" w:cs="仿宋_GB2312"/>
              </w:rPr>
              <w:t>（盖章）</w:t>
            </w:r>
          </w:p>
          <w:p>
            <w:pPr>
              <w:rPr>
                <w:rFonts w:ascii="仿宋" w:hAnsi="仿宋" w:eastAsia="仿宋"/>
              </w:rPr>
            </w:pPr>
            <w:r>
              <w:rPr>
                <w:rFonts w:hint="eastAsia" w:ascii="仿宋" w:hAnsi="仿宋" w:eastAsia="仿宋"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生态环境部门意见：</w:t>
            </w:r>
          </w:p>
          <w:p>
            <w:pPr>
              <w:rPr>
                <w:rFonts w:hint="eastAsia" w:ascii="仿宋" w:hAnsi="仿宋" w:eastAsia="仿宋"/>
              </w:rPr>
            </w:pPr>
          </w:p>
          <w:p>
            <w:pPr>
              <w:rPr>
                <w:rFonts w:hint="eastAsia" w:ascii="仿宋" w:hAnsi="仿宋" w:eastAsia="仿宋"/>
              </w:rPr>
            </w:pPr>
            <w:r>
              <w:rPr>
                <w:rFonts w:hint="eastAsia" w:ascii="仿宋" w:hAnsi="仿宋" w:eastAsia="仿宋" w:cs="仿宋_GB2312"/>
              </w:rPr>
              <w:t xml:space="preserve">  </w:t>
            </w:r>
          </w:p>
          <w:p>
            <w:pPr>
              <w:rPr>
                <w:rFonts w:hint="eastAsia" w:ascii="仿宋" w:hAnsi="仿宋" w:eastAsia="仿宋"/>
              </w:rPr>
            </w:pPr>
          </w:p>
          <w:p>
            <w:pPr>
              <w:rPr>
                <w:rFonts w:hint="eastAsia" w:ascii="仿宋" w:hAnsi="仿宋" w:eastAsia="仿宋"/>
              </w:rPr>
            </w:pPr>
            <w:r>
              <w:rPr>
                <w:rFonts w:hint="eastAsia" w:ascii="仿宋" w:hAnsi="仿宋" w:eastAsia="仿宋" w:cs="仿宋_GB2312"/>
              </w:rPr>
              <w:t xml:space="preserve">                           （盖章）</w:t>
            </w:r>
          </w:p>
          <w:p>
            <w:pPr>
              <w:rPr>
                <w:rFonts w:ascii="仿宋" w:hAnsi="仿宋" w:eastAsia="仿宋"/>
              </w:rPr>
            </w:pPr>
            <w:r>
              <w:rPr>
                <w:rFonts w:hint="eastAsia" w:ascii="仿宋" w:hAnsi="仿宋" w:eastAsia="仿宋" w:cs="仿宋_GB2312"/>
              </w:rPr>
              <w:t xml:space="preserve">                         年   月   日</w:t>
            </w:r>
          </w:p>
        </w:tc>
        <w:tc>
          <w:tcPr>
            <w:tcW w:w="44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人社部门意见：</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r>
              <w:rPr>
                <w:rFonts w:hint="eastAsia" w:ascii="仿宋" w:hAnsi="仿宋" w:eastAsia="仿宋" w:cs="仿宋_GB2312"/>
              </w:rPr>
              <w:t xml:space="preserve">                           （盖章）</w:t>
            </w:r>
          </w:p>
          <w:p>
            <w:pPr>
              <w:rPr>
                <w:rFonts w:ascii="仿宋" w:hAnsi="仿宋" w:eastAsia="仿宋"/>
              </w:rPr>
            </w:pPr>
            <w:r>
              <w:rPr>
                <w:rFonts w:hint="eastAsia" w:ascii="仿宋" w:hAnsi="仿宋" w:eastAsia="仿宋"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应急管理部门意见：</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r>
              <w:rPr>
                <w:rFonts w:hint="eastAsia" w:ascii="仿宋" w:hAnsi="仿宋" w:eastAsia="仿宋" w:cs="仿宋_GB2312"/>
              </w:rPr>
              <w:t xml:space="preserve">                           （盖章）</w:t>
            </w:r>
          </w:p>
          <w:p>
            <w:pPr>
              <w:rPr>
                <w:rFonts w:ascii="仿宋" w:hAnsi="仿宋" w:eastAsia="仿宋"/>
              </w:rPr>
            </w:pPr>
            <w:r>
              <w:rPr>
                <w:rFonts w:hint="eastAsia" w:ascii="仿宋" w:hAnsi="仿宋" w:eastAsia="仿宋" w:cs="仿宋_GB2312"/>
              </w:rPr>
              <w:t xml:space="preserve">                         年   月   日</w:t>
            </w:r>
          </w:p>
        </w:tc>
        <w:tc>
          <w:tcPr>
            <w:tcW w:w="4452" w:type="dxa"/>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rPr>
            </w:pPr>
            <w:r>
              <w:rPr>
                <w:rFonts w:hint="eastAsia" w:ascii="仿宋" w:hAnsi="仿宋" w:eastAsia="仿宋" w:cs="仿宋_GB2312"/>
              </w:rPr>
              <w:t>统战部门意见：</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r>
              <w:rPr>
                <w:rFonts w:hint="eastAsia" w:ascii="仿宋" w:hAnsi="仿宋" w:eastAsia="仿宋" w:cs="仿宋_GB2312"/>
              </w:rPr>
              <w:t xml:space="preserve">                           （盖章）</w:t>
            </w:r>
          </w:p>
          <w:p>
            <w:pPr>
              <w:rPr>
                <w:rFonts w:ascii="仿宋" w:hAnsi="仿宋" w:eastAsia="仿宋"/>
              </w:rPr>
            </w:pPr>
            <w:r>
              <w:rPr>
                <w:rFonts w:hint="eastAsia" w:ascii="仿宋" w:hAnsi="仿宋" w:eastAsia="仿宋" w:cs="仿宋_GB231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exact"/>
          <w:jc w:val="center"/>
        </w:trPr>
        <w:tc>
          <w:tcPr>
            <w:tcW w:w="4608"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 w:hAnsi="仿宋" w:eastAsia="仿宋"/>
              </w:rPr>
            </w:pPr>
            <w:r>
              <w:rPr>
                <w:rFonts w:hint="eastAsia" w:ascii="仿宋" w:hAnsi="仿宋" w:eastAsia="仿宋" w:cs="仿宋_GB2312"/>
              </w:rPr>
              <w:t>工商联部门意见：</w:t>
            </w:r>
          </w:p>
          <w:p>
            <w:pPr>
              <w:spacing w:line="300" w:lineRule="exact"/>
              <w:rPr>
                <w:rFonts w:hint="eastAsia" w:ascii="仿宋" w:hAnsi="仿宋" w:eastAsia="仿宋"/>
              </w:rPr>
            </w:pPr>
          </w:p>
          <w:p>
            <w:pPr>
              <w:spacing w:line="300" w:lineRule="exact"/>
              <w:rPr>
                <w:rFonts w:hint="eastAsia" w:ascii="仿宋" w:hAnsi="仿宋" w:eastAsia="仿宋"/>
              </w:rPr>
            </w:pPr>
          </w:p>
          <w:p>
            <w:pPr>
              <w:spacing w:line="300" w:lineRule="exact"/>
              <w:rPr>
                <w:rFonts w:hint="eastAsia" w:ascii="仿宋" w:hAnsi="仿宋" w:eastAsia="仿宋"/>
              </w:rPr>
            </w:pPr>
          </w:p>
          <w:p>
            <w:pPr>
              <w:spacing w:line="300" w:lineRule="exact"/>
              <w:rPr>
                <w:rFonts w:hint="eastAsia" w:ascii="仿宋" w:hAnsi="仿宋" w:eastAsia="仿宋"/>
              </w:rPr>
            </w:pPr>
            <w:r>
              <w:rPr>
                <w:rFonts w:hint="eastAsia" w:ascii="仿宋" w:hAnsi="仿宋" w:eastAsia="仿宋" w:cs="仿宋_GB2312"/>
              </w:rPr>
              <w:t xml:space="preserve">                           （盖章）</w:t>
            </w:r>
          </w:p>
          <w:p>
            <w:pPr>
              <w:spacing w:line="300" w:lineRule="exact"/>
              <w:rPr>
                <w:rFonts w:ascii="仿宋" w:hAnsi="仿宋" w:eastAsia="仿宋"/>
              </w:rPr>
            </w:pPr>
            <w:r>
              <w:rPr>
                <w:rFonts w:hint="eastAsia" w:ascii="仿宋" w:hAnsi="仿宋" w:eastAsia="仿宋" w:cs="仿宋_GB2312"/>
              </w:rPr>
              <w:t xml:space="preserve">                         年   月   日</w:t>
            </w:r>
          </w:p>
        </w:tc>
        <w:tc>
          <w:tcPr>
            <w:tcW w:w="4452"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仿宋" w:hAnsi="仿宋" w:eastAsia="仿宋"/>
              </w:rPr>
            </w:pPr>
          </w:p>
        </w:tc>
      </w:tr>
    </w:tbl>
    <w:p>
      <w:pPr>
        <w:spacing w:line="280" w:lineRule="exact"/>
        <w:ind w:firstLine="240" w:firstLineChars="100"/>
        <w:rPr>
          <w:rFonts w:hint="eastAsia" w:ascii="仿宋" w:hAnsi="仿宋" w:eastAsia="仿宋" w:cs="仿宋_GB2312"/>
          <w:sz w:val="24"/>
        </w:rPr>
      </w:pPr>
      <w:r>
        <w:rPr>
          <w:rFonts w:hint="eastAsia" w:ascii="仿宋" w:hAnsi="仿宋" w:eastAsia="仿宋" w:cs="仿宋_GB2312"/>
          <w:sz w:val="24"/>
        </w:rPr>
        <w:t>备注：1.申报组织（企业）必须经过当地县级以上市场、税务（国税、地税）、人社部门、应急管理、生态环境部门签署意见。国有企业还须纪检监察、审计部门签署意见；私营企业还须统战部</w:t>
      </w:r>
      <w:bookmarkStart w:id="0" w:name="_GoBack"/>
      <w:bookmarkEnd w:id="0"/>
      <w:r>
        <w:rPr>
          <w:rFonts w:hint="eastAsia" w:ascii="仿宋" w:hAnsi="仿宋" w:eastAsia="仿宋" w:cs="仿宋_GB2312"/>
          <w:sz w:val="24"/>
        </w:rPr>
        <w:t>门和工商联部门签署意见。</w:t>
      </w:r>
    </w:p>
    <w:p>
      <w:pPr>
        <w:spacing w:line="280" w:lineRule="exact"/>
        <w:ind w:firstLine="480" w:firstLineChars="200"/>
        <w:rPr>
          <w:lang w:val="en-US" w:eastAsia="zh-CN"/>
        </w:rPr>
      </w:pPr>
      <w:r>
        <w:rPr>
          <w:rFonts w:hint="eastAsia" w:ascii="仿宋" w:hAnsi="仿宋" w:eastAsia="仿宋" w:cs="仿宋_GB2312"/>
          <w:sz w:val="24"/>
        </w:rPr>
        <w:t>2.此表一式3份，随临夏回族自治州人民政府质量奖申报表一并报送评审委员会办公室。</w:t>
      </w: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502050306020203"/>
    <w:charset w:val="00"/>
    <w:family w:val="roman"/>
    <w:pitch w:val="default"/>
    <w:sig w:usb0="00000007" w:usb1="00000000" w:usb2="00000000" w:usb3="00000000" w:csb0="00000093" w:csb1="00000000"/>
  </w:font>
  <w:font w:name="阴影宋体-10Point">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宋体">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- 2 -</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- 1 -</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OTUwZWRhODQ4MTAxNDQyYjg2YjllMzQxMTgyYzYifQ=="/>
  </w:docVars>
  <w:rsids>
    <w:rsidRoot w:val="5DE74C8C"/>
    <w:rsid w:val="03FA146F"/>
    <w:rsid w:val="0BF049EA"/>
    <w:rsid w:val="128E413B"/>
    <w:rsid w:val="13D749B8"/>
    <w:rsid w:val="1A3725B8"/>
    <w:rsid w:val="25BC1628"/>
    <w:rsid w:val="2F41635B"/>
    <w:rsid w:val="329F7594"/>
    <w:rsid w:val="54B76A97"/>
    <w:rsid w:val="59F31283"/>
    <w:rsid w:val="5AB503D4"/>
    <w:rsid w:val="5DE74C8C"/>
    <w:rsid w:val="611D5604"/>
    <w:rsid w:val="6D535020"/>
    <w:rsid w:val="6E79179B"/>
    <w:rsid w:val="70791DA8"/>
    <w:rsid w:val="7D451C04"/>
    <w:rsid w:val="7EC079B4"/>
    <w:rsid w:val="7FFF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customStyle="1" w:styleId="10">
    <w:name w:val="上行文文体"/>
    <w:basedOn w:val="1"/>
    <w:qFormat/>
    <w:uiPriority w:val="0"/>
    <w:pPr>
      <w:widowControl/>
      <w:jc w:val="left"/>
    </w:pPr>
    <w:rPr>
      <w:rFonts w:ascii="Garamond" w:hAnsi="Garamond" w:eastAsia="阴影宋体-10Point"/>
      <w:kern w:val="0"/>
      <w:sz w:val="2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26</Pages>
  <Words>7136</Words>
  <Characters>7503</Characters>
  <Lines>0</Lines>
  <Paragraphs>0</Paragraphs>
  <TotalTime>2</TotalTime>
  <ScaleCrop>false</ScaleCrop>
  <LinksUpToDate>false</LinksUpToDate>
  <CharactersWithSpaces>11023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2018-09-03T03:12:00Z</dcterms:created>
  <dc:creator>dell</dc:creator>
  <cp:lastModifiedBy>administrator</cp:lastModifiedBy>
  <cp:lastPrinted>2023-02-16T00:43:00Z</cp:lastPrinted>
  <dcterms:modified xsi:type="dcterms:W3CDTF">2023-02-21T08:15:43Z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027B66D5BD34462FB97A3FADFEA28DAB</vt:lpwstr>
  </property>
</Properties>
</file>