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0"/>
        <w:gridCol w:w="850"/>
        <w:gridCol w:w="1579"/>
        <w:gridCol w:w="2107"/>
        <w:gridCol w:w="1986"/>
        <w:gridCol w:w="1682"/>
        <w:gridCol w:w="585"/>
        <w:gridCol w:w="1910"/>
        <w:gridCol w:w="567"/>
        <w:gridCol w:w="709"/>
        <w:gridCol w:w="567"/>
        <w:gridCol w:w="709"/>
        <w:gridCol w:w="567"/>
        <w:gridCol w:w="165"/>
        <w:gridCol w:w="3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423" w:type="dxa"/>
            <w:gridSpan w:val="14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cs="宋体"/>
                <w:b/>
                <w:sz w:val="44"/>
                <w:szCs w:val="44"/>
              </w:rPr>
            </w:pPr>
          </w:p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sz w:val="44"/>
                <w:szCs w:val="44"/>
              </w:rPr>
              <w:t>永靖县残联政务公开标准目录</w:t>
            </w:r>
          </w:p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3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2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乡级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4" w:hRule="atLeast"/>
        </w:trPr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政策文件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法律法规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《中华人民共和国残疾人保障法》（2018年）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《残疾人教育条例》（2017年）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《残疾预防和残疾人康复条例》（2018年）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《残疾人就业条例》（2007年）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《中华人民共和国政府信息公开条例》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信息形成或者变更之日起20个工作日内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永靖县残联、各乡镇残联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 xml:space="preserve">■政府网站       □两微一端  □广播电视   ■公开查阅点 ■政务服务中心  ■便民服务站  </w:t>
            </w:r>
          </w:p>
          <w:p>
            <w:pPr>
              <w:widowControl/>
              <w:textAlignment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6" w:hRule="atLeast"/>
        </w:trPr>
        <w:tc>
          <w:tcPr>
            <w:tcW w:w="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地方政府规章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《甘肃省残疾人就业保障金征收使用管理实施办法》（2020年）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《甘肃省残疾人保障》（2012年）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《中华人民共和国政府信息公开条例》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信息形成或者变更之日起20个工作日内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永靖县残联、各乡镇残联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 xml:space="preserve">■政府网站    □政府公报    □两微一端    □广播电视    □纸质媒体     ■政务服务中心  ■便民服务站  ■入户/现场   </w:t>
            </w:r>
          </w:p>
          <w:p>
            <w:pPr>
              <w:widowControl/>
              <w:textAlignment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4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残疾证办理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《甘肃省残疾人证管理实施办法》《甘肃省残疾人残疾类别等级评定工作规程》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1.办理指南（申请条件、申请资料、项目实施标准、联系方式、办理地址等）；</w:t>
            </w:r>
          </w:p>
          <w:p>
            <w:r>
              <w:rPr>
                <w:rFonts w:hint="eastAsia"/>
              </w:rPr>
              <w:t>2.监督方式；</w:t>
            </w:r>
          </w:p>
          <w:p>
            <w:r>
              <w:rPr>
                <w:rFonts w:hint="eastAsia"/>
              </w:rPr>
              <w:t>3.审核结果；</w:t>
            </w:r>
          </w:p>
          <w:p>
            <w:r>
              <w:rPr>
                <w:rFonts w:hint="eastAsia"/>
              </w:rPr>
              <w:t>4.残疾类别、级别评定标准等；</w:t>
            </w:r>
          </w:p>
          <w:p>
            <w:r>
              <w:rPr>
                <w:rFonts w:hint="eastAsia"/>
              </w:rPr>
              <w:t>5.相关政策文件等。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1、《政府信息公开条例》；</w:t>
            </w:r>
          </w:p>
          <w:p>
            <w:r>
              <w:rPr>
                <w:rFonts w:hint="eastAsia"/>
              </w:rPr>
              <w:t>2.《甘肃省残疾人证管理实施办法》;等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评定结论符合残疾标准的，在申请人所在村(社区)予以公示，公示时间为五个工作日，未成年人原则上不予公示。</w:t>
            </w:r>
          </w:p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县残联、乡（镇）、村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■政府网站    □政府公报    □两微一端    □发布会/听证会 □广播电视    □纸质媒体      ■公开查阅点 ■政务服务中心  ■便民服务站  ■入户/现场    ■社区/企事业单位/村公示栏（电子屏）</w:t>
            </w:r>
          </w:p>
          <w:p>
            <w:pPr>
              <w:widowControl/>
            </w:pPr>
            <w:r>
              <w:rPr>
                <w:rFonts w:hint="eastAsia"/>
              </w:rPr>
              <w:t xml:space="preserve">□精准推送   </w:t>
            </w:r>
          </w:p>
          <w:p>
            <w:pPr>
              <w:widowControl/>
              <w:textAlignment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惠农项目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/>
              </w:rPr>
              <w:t>无障碍服务项目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1.项目实施方案；</w:t>
            </w:r>
          </w:p>
          <w:p>
            <w:pPr>
              <w:widowControl/>
            </w:pPr>
            <w:r>
              <w:rPr>
                <w:rFonts w:hint="eastAsia"/>
              </w:rPr>
              <w:t>2.办理指南（申请条件、申请资料、项目实施标准、联系方式、办理地址等）；</w:t>
            </w:r>
          </w:p>
          <w:p>
            <w:pPr>
              <w:widowControl/>
            </w:pPr>
            <w:r>
              <w:rPr>
                <w:rFonts w:hint="eastAsia"/>
              </w:rPr>
              <w:t>3.相关政策文件；</w:t>
            </w:r>
          </w:p>
          <w:p>
            <w:pPr>
              <w:widowControl/>
            </w:pPr>
            <w:r>
              <w:rPr>
                <w:rFonts w:hint="eastAsia"/>
              </w:rPr>
              <w:t>4监督方式；</w:t>
            </w:r>
          </w:p>
          <w:p>
            <w:pPr>
              <w:widowControl/>
            </w:pPr>
            <w:r>
              <w:rPr>
                <w:rFonts w:hint="eastAsia"/>
              </w:rPr>
              <w:t>5.预核结果；</w:t>
            </w:r>
          </w:p>
          <w:p>
            <w:pPr>
              <w:widowControl/>
            </w:pPr>
            <w:r>
              <w:rPr>
                <w:rFonts w:hint="eastAsia"/>
              </w:rPr>
              <w:t>6.项目实施进度；</w:t>
            </w:r>
          </w:p>
          <w:p>
            <w:pPr>
              <w:widowControl/>
            </w:pPr>
            <w:r>
              <w:rPr>
                <w:rFonts w:hint="eastAsia"/>
              </w:rPr>
              <w:t>7.资金使用情况等。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1.《政府信息公开条例》；</w:t>
            </w:r>
          </w:p>
          <w:p>
            <w:r>
              <w:rPr>
                <w:rFonts w:hint="eastAsia"/>
              </w:rPr>
              <w:t>2.《永靖县</w:t>
            </w: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/>
              </w:rPr>
              <w:t>年建档立卡贫困重度残疾人家庭无障碍改造实施方案》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制定或获取信息之日起20个工作日内，法律另行规定的从其规定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县残联、乡（镇）、村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 xml:space="preserve"> ■政府网站    □政府公报    □两微一端    □发布会/听证会 □广播电视    □纸质媒体      ■公开查阅点 ■政务服务中心  ■便民服务站  ■入户/现场    ■社区/企事业单位/村公示栏（电子屏）</w:t>
            </w:r>
          </w:p>
          <w:p>
            <w:pPr>
              <w:widowControl/>
            </w:pPr>
            <w:r>
              <w:rPr>
                <w:rFonts w:hint="eastAsia"/>
              </w:rPr>
              <w:t xml:space="preserve">□精准推送   </w:t>
            </w:r>
          </w:p>
          <w:p>
            <w:pPr>
              <w:widowControl/>
              <w:textAlignment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4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补贴项目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残疾人托养补贴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1.补贴对象；</w:t>
            </w:r>
            <w:r>
              <w:t xml:space="preserve"> </w:t>
            </w:r>
          </w:p>
          <w:p>
            <w:pPr>
              <w:widowControl/>
            </w:pPr>
            <w:r>
              <w:rPr>
                <w:rFonts w:hint="eastAsia"/>
              </w:rPr>
              <w:t>2.补贴标准；</w:t>
            </w:r>
          </w:p>
          <w:p>
            <w:pPr>
              <w:widowControl/>
            </w:pPr>
            <w:r>
              <w:rPr>
                <w:rFonts w:hint="eastAsia"/>
              </w:rPr>
              <w:t>3.申办指南等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.1.《政府信息公开条例》；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2.《关于印发2020年残疾人托养补贴项目实施方案的通知》（临州残联发〔2020〕26号）；</w:t>
            </w:r>
          </w:p>
          <w:p>
            <w:pPr>
              <w:widowControl/>
            </w:pPr>
            <w:r>
              <w:rPr>
                <w:rFonts w:hint="eastAsia"/>
              </w:rPr>
              <w:t>3.永靖县人民政府办公室《关于印发2020年为民办实事实施方案的通知》（永政办发〔2020〕39号）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制定或获取信息之日起20个工作日内，法律另行规定的从其规定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县残联、乡（镇）、村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■政府网站    □政府公报    □两微一端    □发布会/听证会 □广播电视    □纸质媒体      ■公开查阅点 ■政务服务中心  ■便民服务站  ■入户/现场    ■社区/企事业单位/村公示栏（电子屏）</w:t>
            </w:r>
          </w:p>
          <w:p>
            <w:pPr>
              <w:widowControl/>
            </w:pPr>
            <w:r>
              <w:rPr>
                <w:rFonts w:hint="eastAsia"/>
              </w:rPr>
              <w:t xml:space="preserve">□精准推送   </w:t>
            </w:r>
          </w:p>
          <w:p>
            <w:pPr>
              <w:widowControl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7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残疾人机动轮椅车燃油补贴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1.补贴对象及标准；</w:t>
            </w:r>
          </w:p>
          <w:p>
            <w:pPr>
              <w:widowControl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补贴申报程序</w:t>
            </w:r>
          </w:p>
          <w:p>
            <w:pPr>
              <w:widowControl/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《政府信息公开条例》《甘肃省残疾人机动轮椅车人员补贴实施方案》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制定或获取信息之日起20个工作日内，法律另行规定的从其规定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县残联、乡（镇）、村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 xml:space="preserve"> ■政府网站    □政府公报    □两微一端    □发布会/听证会 □广播电视    □纸质媒体      ■公开查阅点 ■政务服务中心  ■便民服务站  ■入户/现场    ■社区/企事业单位/村公示栏（电子屏）</w:t>
            </w:r>
          </w:p>
          <w:p>
            <w:pPr>
              <w:widowControl/>
            </w:pPr>
            <w:r>
              <w:rPr>
                <w:rFonts w:hint="eastAsia"/>
              </w:rPr>
              <w:t xml:space="preserve">□精准推送   </w:t>
            </w:r>
          </w:p>
          <w:p>
            <w:pPr>
              <w:widowControl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C0944"/>
    <w:multiLevelType w:val="singleLevel"/>
    <w:tmpl w:val="832C094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E25C5A3"/>
    <w:multiLevelType w:val="singleLevel"/>
    <w:tmpl w:val="7E25C5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2303"/>
    <w:rsid w:val="00112303"/>
    <w:rsid w:val="001B7C5F"/>
    <w:rsid w:val="003E64F2"/>
    <w:rsid w:val="004439FF"/>
    <w:rsid w:val="00602FB0"/>
    <w:rsid w:val="00987F69"/>
    <w:rsid w:val="009A5E7F"/>
    <w:rsid w:val="00A0666E"/>
    <w:rsid w:val="00B4559D"/>
    <w:rsid w:val="00B5420C"/>
    <w:rsid w:val="00DE02A3"/>
    <w:rsid w:val="00E507E6"/>
    <w:rsid w:val="00EB76D3"/>
    <w:rsid w:val="00F557AE"/>
    <w:rsid w:val="09524C75"/>
    <w:rsid w:val="1D205710"/>
    <w:rsid w:val="2D85061D"/>
    <w:rsid w:val="3CFA1721"/>
    <w:rsid w:val="45677E75"/>
    <w:rsid w:val="66912210"/>
    <w:rsid w:val="6A6610B7"/>
    <w:rsid w:val="78AA14B6"/>
    <w:rsid w:val="7D7C0F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1163</Characters>
  <Lines>9</Lines>
  <Paragraphs>2</Paragraphs>
  <TotalTime>0</TotalTime>
  <ScaleCrop>false</ScaleCrop>
  <LinksUpToDate>false</LinksUpToDate>
  <CharactersWithSpaces>1365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2020-09-25T13:58:00Z</dcterms:created>
  <dc:creator>XXDZ</dc:creator>
  <cp:lastModifiedBy>Administrator</cp:lastModifiedBy>
  <dcterms:modified xsi:type="dcterms:W3CDTF">2020-10-28T14:24:32Z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